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1CFC" w:rsidRPr="00F962C0" w:rsidRDefault="00141CFC" w:rsidP="00141CFC">
      <w:pPr>
        <w:spacing w:after="0" w:line="240" w:lineRule="auto"/>
        <w:jc w:val="center"/>
        <w:rPr>
          <w:rFonts w:ascii="Times New Roman" w:eastAsia="Times New Roman" w:hAnsi="Times New Roman" w:cs="Times New Roman"/>
          <w:b/>
          <w:bCs/>
          <w:sz w:val="36"/>
          <w:szCs w:val="36"/>
        </w:rPr>
      </w:pPr>
      <w:r w:rsidRPr="00F962C0">
        <w:rPr>
          <w:rFonts w:ascii="Times New Roman" w:eastAsia="Times New Roman" w:hAnsi="Times New Roman" w:cs="Times New Roman"/>
          <w:b/>
          <w:bCs/>
          <w:noProof/>
          <w:sz w:val="36"/>
          <w:szCs w:val="36"/>
        </w:rPr>
        <w:drawing>
          <wp:anchor distT="0" distB="0" distL="114300" distR="114300" simplePos="0" relativeHeight="251659264" behindDoc="0" locked="0" layoutInCell="1" allowOverlap="1" wp14:anchorId="38BC871F" wp14:editId="33988EE6">
            <wp:simplePos x="0" y="0"/>
            <wp:positionH relativeFrom="margin">
              <wp:align>left</wp:align>
            </wp:positionH>
            <wp:positionV relativeFrom="paragraph">
              <wp:posOffset>-477396</wp:posOffset>
            </wp:positionV>
            <wp:extent cx="1070632" cy="78680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0632" cy="786803"/>
                    </a:xfrm>
                    <a:prstGeom prst="rect">
                      <a:avLst/>
                    </a:prstGeom>
                    <a:noFill/>
                  </pic:spPr>
                </pic:pic>
              </a:graphicData>
            </a:graphic>
            <wp14:sizeRelH relativeFrom="page">
              <wp14:pctWidth>0</wp14:pctWidth>
            </wp14:sizeRelH>
            <wp14:sizeRelV relativeFrom="page">
              <wp14:pctHeight>0</wp14:pctHeight>
            </wp14:sizeRelV>
          </wp:anchor>
        </w:drawing>
      </w:r>
      <w:r w:rsidRPr="00F962C0">
        <w:rPr>
          <w:rFonts w:ascii="Times New Roman" w:eastAsia="Times New Roman" w:hAnsi="Times New Roman" w:cs="Times New Roman"/>
          <w:b/>
          <w:bCs/>
          <w:sz w:val="36"/>
          <w:szCs w:val="36"/>
        </w:rPr>
        <w:t>HỎI ĐÁP THÔNG TIN</w:t>
      </w:r>
    </w:p>
    <w:p w:rsidR="00141CFC" w:rsidRDefault="00141CFC" w:rsidP="00141CFC">
      <w:pPr>
        <w:spacing w:after="0" w:line="240" w:lineRule="auto"/>
        <w:jc w:val="center"/>
        <w:rPr>
          <w:rFonts w:ascii="Times New Roman" w:eastAsia="Times New Roman" w:hAnsi="Times New Roman" w:cs="Times New Roman"/>
          <w:b/>
          <w:bCs/>
          <w:sz w:val="36"/>
          <w:szCs w:val="36"/>
        </w:rPr>
      </w:pPr>
      <w:r w:rsidRPr="00F962C0">
        <w:rPr>
          <w:rFonts w:ascii="Times New Roman" w:eastAsia="Times New Roman" w:hAnsi="Times New Roman" w:cs="Times New Roman"/>
          <w:b/>
          <w:bCs/>
          <w:sz w:val="36"/>
          <w:szCs w:val="36"/>
        </w:rPr>
        <w:t>DỰ ÁN THE MINATO RESIDENCE TÒA BẮC/CT1</w:t>
      </w:r>
    </w:p>
    <w:p w:rsidR="00141CFC" w:rsidRPr="0087515E" w:rsidRDefault="00141CFC" w:rsidP="00141CFC">
      <w:pPr>
        <w:spacing w:after="0" w:line="240" w:lineRule="auto"/>
        <w:jc w:val="center"/>
        <w:rPr>
          <w:rFonts w:ascii="Times New Roman" w:eastAsia="Times New Roman" w:hAnsi="Times New Roman" w:cs="Times New Roman"/>
          <w:b/>
          <w:bCs/>
          <w:sz w:val="36"/>
          <w:szCs w:val="36"/>
        </w:rPr>
      </w:pPr>
    </w:p>
    <w:p w:rsidR="00141CFC" w:rsidRDefault="00141CFC" w:rsidP="00141CFC">
      <w:pPr>
        <w:spacing w:after="0" w:line="240" w:lineRule="auto"/>
        <w:jc w:val="both"/>
        <w:rPr>
          <w:rFonts w:ascii="Times New Roman" w:eastAsia="Times New Roman" w:hAnsi="Times New Roman" w:cs="Times New Roman"/>
          <w:i/>
          <w:iCs/>
          <w:sz w:val="28"/>
          <w:szCs w:val="28"/>
        </w:rPr>
      </w:pPr>
      <w:r w:rsidRPr="008938AE">
        <w:rPr>
          <w:rFonts w:ascii="Times New Roman" w:eastAsia="Times New Roman" w:hAnsi="Times New Roman" w:cs="Times New Roman"/>
          <w:i/>
          <w:iCs/>
          <w:sz w:val="30"/>
          <w:szCs w:val="30"/>
        </w:rPr>
        <w:t xml:space="preserve">Chúng tôi rất thận trọng khi đưa ra các </w:t>
      </w:r>
      <w:r w:rsidRPr="008938AE">
        <w:rPr>
          <w:rFonts w:ascii="Times New Roman" w:eastAsia="Times New Roman" w:hAnsi="Times New Roman" w:cs="Times New Roman"/>
          <w:bCs/>
          <w:i/>
          <w:iCs/>
          <w:sz w:val="30"/>
          <w:szCs w:val="30"/>
        </w:rPr>
        <w:t>thông tin này nhằm m</w:t>
      </w:r>
      <w:r w:rsidRPr="008938AE">
        <w:rPr>
          <w:rFonts w:ascii="Times New Roman" w:eastAsia="Times New Roman" w:hAnsi="Times New Roman" w:cs="Times New Roman"/>
          <w:i/>
          <w:iCs/>
          <w:sz w:val="30"/>
          <w:szCs w:val="30"/>
        </w:rPr>
        <w:t xml:space="preserve">ục đích hỗ trợ NVKD tư vấn về dự án. Chúng tôi tin tưởng rằng các thông tin dưới đây là chính xác tại thời điểm này, tuy nhiên các tài liệu này không phải là báo cáo hay cam kết của Chủ đầu tư. Mọi thông tin dưới đây có thể bị thay đổi </w:t>
      </w:r>
      <w:r>
        <w:rPr>
          <w:rFonts w:ascii="Times New Roman" w:eastAsia="Times New Roman" w:hAnsi="Times New Roman" w:cs="Times New Roman"/>
          <w:i/>
          <w:iCs/>
          <w:sz w:val="30"/>
          <w:szCs w:val="30"/>
        </w:rPr>
        <w:t xml:space="preserve">bởi </w:t>
      </w:r>
      <w:r w:rsidRPr="008938AE">
        <w:rPr>
          <w:rFonts w:ascii="Times New Roman" w:eastAsia="Times New Roman" w:hAnsi="Times New Roman" w:cs="Times New Roman"/>
          <w:i/>
          <w:iCs/>
          <w:sz w:val="30"/>
          <w:szCs w:val="30"/>
        </w:rPr>
        <w:t>Chủ đầu tư hoặc các cơ </w:t>
      </w:r>
      <w:r w:rsidRPr="008938AE">
        <w:rPr>
          <w:rFonts w:ascii="Times New Roman" w:eastAsia="Times New Roman" w:hAnsi="Times New Roman" w:cs="Times New Roman"/>
          <w:bCs/>
          <w:i/>
          <w:iCs/>
          <w:sz w:val="28"/>
          <w:szCs w:val="28"/>
        </w:rPr>
        <w:t xml:space="preserve">quan có thẩm </w:t>
      </w:r>
      <w:r w:rsidRPr="008938AE">
        <w:rPr>
          <w:rFonts w:ascii="Times New Roman" w:eastAsia="Times New Roman" w:hAnsi="Times New Roman" w:cs="Times New Roman"/>
          <w:i/>
          <w:iCs/>
          <w:sz w:val="28"/>
          <w:szCs w:val="28"/>
        </w:rPr>
        <w:t>quyền tại bất kỳ thời điểm nào khi cần thiết </w:t>
      </w:r>
    </w:p>
    <w:p w:rsidR="00141CFC" w:rsidRPr="008938AE" w:rsidRDefault="00141CFC" w:rsidP="00141CFC">
      <w:pPr>
        <w:spacing w:after="0" w:line="240" w:lineRule="auto"/>
        <w:jc w:val="both"/>
        <w:rPr>
          <w:rFonts w:ascii="Times New Roman" w:eastAsia="Times New Roman" w:hAnsi="Times New Roman" w:cs="Times New Roman"/>
          <w:sz w:val="24"/>
          <w:szCs w:val="24"/>
        </w:rPr>
      </w:pPr>
    </w:p>
    <w:p w:rsidR="00141CFC" w:rsidRPr="008938AE" w:rsidRDefault="00141CFC" w:rsidP="00141CFC">
      <w:pPr>
        <w:spacing w:before="164" w:after="0" w:line="240" w:lineRule="auto"/>
        <w:rPr>
          <w:rFonts w:ascii="Times New Roman" w:eastAsia="Times New Roman" w:hAnsi="Times New Roman" w:cs="Times New Roman"/>
          <w:sz w:val="24"/>
          <w:szCs w:val="24"/>
        </w:rPr>
      </w:pPr>
      <w:r w:rsidRPr="008938AE">
        <w:rPr>
          <w:rFonts w:ascii="Times New Roman" w:eastAsia="Times New Roman" w:hAnsi="Times New Roman" w:cs="Times New Roman"/>
          <w:sz w:val="28"/>
          <w:szCs w:val="28"/>
        </w:rPr>
        <w:t xml:space="preserve"> </w:t>
      </w:r>
    </w:p>
    <w:tbl>
      <w:tblPr>
        <w:tblW w:w="13462" w:type="dxa"/>
        <w:tblLook w:val="04A0" w:firstRow="1" w:lastRow="0" w:firstColumn="1" w:lastColumn="0" w:noHBand="0" w:noVBand="1"/>
      </w:tblPr>
      <w:tblGrid>
        <w:gridCol w:w="897"/>
        <w:gridCol w:w="3778"/>
        <w:gridCol w:w="8787"/>
      </w:tblGrid>
      <w:tr w:rsidR="00141CFC" w:rsidTr="00E75FB9">
        <w:tc>
          <w:tcPr>
            <w:tcW w:w="897" w:type="dxa"/>
            <w:tcBorders>
              <w:top w:val="single" w:sz="4" w:space="0" w:color="auto"/>
              <w:left w:val="single" w:sz="4" w:space="0" w:color="auto"/>
              <w:bottom w:val="single" w:sz="4" w:space="0" w:color="auto"/>
              <w:right w:val="single" w:sz="4" w:space="0" w:color="auto"/>
            </w:tcBorders>
            <w:shd w:val="clear" w:color="auto" w:fill="8EAADB" w:themeFill="accent5" w:themeFillTint="99"/>
          </w:tcPr>
          <w:p w:rsidR="00141CFC" w:rsidRPr="006F3054" w:rsidRDefault="00141CFC" w:rsidP="00E75FB9">
            <w:pPr>
              <w:spacing w:before="164" w:after="0" w:line="240" w:lineRule="auto"/>
              <w:jc w:val="center"/>
              <w:rPr>
                <w:rFonts w:ascii="Times New Roman" w:eastAsia="Times New Roman" w:hAnsi="Times New Roman" w:cs="Times New Roman"/>
                <w:b/>
                <w:sz w:val="36"/>
                <w:szCs w:val="36"/>
              </w:rPr>
            </w:pPr>
            <w:r w:rsidRPr="006F3054">
              <w:rPr>
                <w:rFonts w:ascii="Times New Roman" w:eastAsia="Times New Roman" w:hAnsi="Times New Roman" w:cs="Times New Roman"/>
                <w:b/>
                <w:sz w:val="36"/>
                <w:szCs w:val="36"/>
              </w:rPr>
              <w:t>STT</w:t>
            </w:r>
          </w:p>
        </w:tc>
        <w:tc>
          <w:tcPr>
            <w:tcW w:w="3778" w:type="dxa"/>
            <w:tcBorders>
              <w:top w:val="single" w:sz="4" w:space="0" w:color="auto"/>
              <w:left w:val="single" w:sz="4" w:space="0" w:color="auto"/>
              <w:bottom w:val="single" w:sz="4" w:space="0" w:color="auto"/>
              <w:right w:val="single" w:sz="4" w:space="0" w:color="auto"/>
            </w:tcBorders>
            <w:shd w:val="clear" w:color="auto" w:fill="8EAADB" w:themeFill="accent5" w:themeFillTint="99"/>
          </w:tcPr>
          <w:p w:rsidR="00141CFC" w:rsidRPr="006F3054" w:rsidRDefault="00141CFC" w:rsidP="00E75FB9">
            <w:pPr>
              <w:spacing w:before="164" w:after="0" w:line="240" w:lineRule="auto"/>
              <w:jc w:val="center"/>
              <w:rPr>
                <w:rFonts w:ascii="Times New Roman" w:eastAsia="Times New Roman" w:hAnsi="Times New Roman" w:cs="Times New Roman"/>
                <w:b/>
                <w:sz w:val="36"/>
                <w:szCs w:val="36"/>
              </w:rPr>
            </w:pPr>
            <w:r w:rsidRPr="006F3054">
              <w:rPr>
                <w:rFonts w:ascii="Times New Roman" w:eastAsia="Times New Roman" w:hAnsi="Times New Roman" w:cs="Times New Roman"/>
                <w:b/>
                <w:sz w:val="36"/>
                <w:szCs w:val="36"/>
              </w:rPr>
              <w:t>CÂU HỎI</w:t>
            </w:r>
          </w:p>
        </w:tc>
        <w:tc>
          <w:tcPr>
            <w:tcW w:w="8787" w:type="dxa"/>
            <w:tcBorders>
              <w:top w:val="single" w:sz="4" w:space="0" w:color="auto"/>
              <w:left w:val="single" w:sz="4" w:space="0" w:color="auto"/>
              <w:bottom w:val="single" w:sz="4" w:space="0" w:color="auto"/>
              <w:right w:val="single" w:sz="4" w:space="0" w:color="auto"/>
            </w:tcBorders>
            <w:shd w:val="clear" w:color="auto" w:fill="8EAADB" w:themeFill="accent5" w:themeFillTint="99"/>
          </w:tcPr>
          <w:p w:rsidR="00141CFC" w:rsidRPr="006F3054" w:rsidRDefault="00141CFC" w:rsidP="00E75FB9">
            <w:pPr>
              <w:spacing w:before="164" w:after="0" w:line="240" w:lineRule="auto"/>
              <w:jc w:val="center"/>
              <w:rPr>
                <w:rFonts w:ascii="Times New Roman" w:eastAsia="Times New Roman" w:hAnsi="Times New Roman" w:cs="Times New Roman"/>
                <w:b/>
                <w:sz w:val="36"/>
                <w:szCs w:val="36"/>
              </w:rPr>
            </w:pPr>
            <w:r w:rsidRPr="006F3054">
              <w:rPr>
                <w:rFonts w:ascii="Times New Roman" w:eastAsia="Times New Roman" w:hAnsi="Times New Roman" w:cs="Times New Roman"/>
                <w:b/>
                <w:sz w:val="36"/>
                <w:szCs w:val="36"/>
              </w:rPr>
              <w:t>TRẢ LỜI</w:t>
            </w:r>
          </w:p>
        </w:tc>
      </w:tr>
      <w:tr w:rsidR="00141CFC" w:rsidTr="00E75FB9">
        <w:tc>
          <w:tcPr>
            <w:tcW w:w="89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3778"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141CFC" w:rsidRPr="006F3054" w:rsidRDefault="00141CFC" w:rsidP="00E75FB9">
            <w:pPr>
              <w:spacing w:before="164"/>
              <w:rPr>
                <w:rFonts w:ascii="Times New Roman" w:eastAsia="Times New Roman" w:hAnsi="Times New Roman" w:cs="Times New Roman"/>
                <w:b/>
                <w:sz w:val="24"/>
                <w:szCs w:val="24"/>
              </w:rPr>
            </w:pPr>
            <w:r w:rsidRPr="006F3054">
              <w:rPr>
                <w:rFonts w:ascii="Times New Roman" w:eastAsia="Times New Roman" w:hAnsi="Times New Roman" w:cs="Times New Roman"/>
                <w:b/>
                <w:sz w:val="24"/>
                <w:szCs w:val="24"/>
              </w:rPr>
              <w:t>CẤU TRÚC DỰ ÁN</w:t>
            </w:r>
          </w:p>
        </w:tc>
        <w:tc>
          <w:tcPr>
            <w:tcW w:w="878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141CFC" w:rsidRDefault="00141CFC" w:rsidP="00E75FB9">
            <w:pPr>
              <w:spacing w:before="164"/>
              <w:rPr>
                <w:rFonts w:ascii="Times New Roman" w:eastAsia="Times New Roman" w:hAnsi="Times New Roman" w:cs="Times New Roman"/>
                <w:sz w:val="24"/>
                <w:szCs w:val="24"/>
              </w:rPr>
            </w:pP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Chủ đầu tư dự án là đơn vị nào?</w:t>
            </w:r>
          </w:p>
        </w:tc>
        <w:tc>
          <w:tcPr>
            <w:tcW w:w="878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after="0" w:line="276" w:lineRule="auto"/>
              <w:rPr>
                <w:rFonts w:ascii="Times New Roman" w:eastAsia="Times New Roman" w:hAnsi="Times New Roman" w:cs="Times New Roman"/>
                <w:sz w:val="24"/>
                <w:szCs w:val="24"/>
              </w:rPr>
            </w:pPr>
            <w:r w:rsidRPr="00F941D3">
              <w:rPr>
                <w:rFonts w:ascii="Times New Roman" w:eastAsia="Times New Roman" w:hAnsi="Times New Roman" w:cs="Times New Roman"/>
                <w:b/>
                <w:sz w:val="24"/>
                <w:szCs w:val="24"/>
              </w:rPr>
              <w:t>Công ty TNHH Minato Việt Nam</w:t>
            </w:r>
            <w:r w:rsidRPr="00F46A34">
              <w:rPr>
                <w:rFonts w:ascii="Times New Roman" w:eastAsia="Times New Roman" w:hAnsi="Times New Roman" w:cs="Times New Roman"/>
                <w:sz w:val="24"/>
                <w:szCs w:val="24"/>
              </w:rPr>
              <w:t xml:space="preserve"> – là một doanh nghiệp 100% Nhật Bản.</w:t>
            </w:r>
          </w:p>
          <w:p w:rsidR="00141CFC" w:rsidRDefault="00141CFC" w:rsidP="00E75FB9">
            <w:pPr>
              <w:spacing w:before="164" w:after="0" w:line="276" w:lineRule="auto"/>
              <w:rPr>
                <w:rFonts w:ascii="Times New Roman" w:eastAsia="Times New Roman" w:hAnsi="Times New Roman" w:cs="Times New Roman"/>
                <w:sz w:val="24"/>
                <w:szCs w:val="24"/>
              </w:rPr>
            </w:pPr>
            <w:r w:rsidRPr="0011347F">
              <w:rPr>
                <w:rFonts w:ascii="Times New Roman" w:eastAsia="Times New Roman" w:hAnsi="Times New Roman" w:cs="Times New Roman"/>
                <w:sz w:val="24"/>
                <w:szCs w:val="24"/>
              </w:rPr>
              <w:t xml:space="preserve">Dự án </w:t>
            </w:r>
            <w:r>
              <w:rPr>
                <w:rFonts w:ascii="Times New Roman" w:eastAsia="Times New Roman" w:hAnsi="Times New Roman" w:cs="Times New Roman"/>
                <w:sz w:val="24"/>
                <w:szCs w:val="24"/>
              </w:rPr>
              <w:t xml:space="preserve">The </w:t>
            </w:r>
            <w:r w:rsidRPr="0011347F">
              <w:rPr>
                <w:rFonts w:ascii="Times New Roman" w:eastAsia="Times New Roman" w:hAnsi="Times New Roman" w:cs="Times New Roman"/>
                <w:sz w:val="24"/>
                <w:szCs w:val="24"/>
              </w:rPr>
              <w:t xml:space="preserve">Minato </w:t>
            </w:r>
            <w:r>
              <w:rPr>
                <w:rFonts w:ascii="Times New Roman" w:eastAsia="Times New Roman" w:hAnsi="Times New Roman" w:cs="Times New Roman"/>
                <w:sz w:val="24"/>
                <w:szCs w:val="24"/>
              </w:rPr>
              <w:t xml:space="preserve">Residence </w:t>
            </w:r>
            <w:r w:rsidRPr="0011347F">
              <w:rPr>
                <w:rFonts w:ascii="Times New Roman" w:eastAsia="Times New Roman" w:hAnsi="Times New Roman" w:cs="Times New Roman"/>
                <w:sz w:val="24"/>
                <w:szCs w:val="24"/>
              </w:rPr>
              <w:t xml:space="preserve">là dự án đầu tiên ở Thành phố Hải Phòng được đầu tư </w:t>
            </w:r>
            <w:r>
              <w:rPr>
                <w:rFonts w:ascii="Times New Roman" w:eastAsia="Times New Roman" w:hAnsi="Times New Roman" w:cs="Times New Roman"/>
                <w:sz w:val="24"/>
                <w:szCs w:val="24"/>
              </w:rPr>
              <w:t xml:space="preserve">và phát triển </w:t>
            </w:r>
            <w:r w:rsidRPr="0011347F">
              <w:rPr>
                <w:rFonts w:ascii="Times New Roman" w:eastAsia="Times New Roman" w:hAnsi="Times New Roman" w:cs="Times New Roman"/>
                <w:sz w:val="24"/>
                <w:szCs w:val="24"/>
              </w:rPr>
              <w:t xml:space="preserve">hoàn toàn bởi hai </w:t>
            </w:r>
            <w:r>
              <w:rPr>
                <w:rFonts w:ascii="Times New Roman" w:eastAsia="Times New Roman" w:hAnsi="Times New Roman" w:cs="Times New Roman"/>
                <w:sz w:val="24"/>
                <w:szCs w:val="24"/>
              </w:rPr>
              <w:t xml:space="preserve">“ông lớn” trong ngành bất động </w:t>
            </w:r>
            <w:r w:rsidRPr="0011347F">
              <w:rPr>
                <w:rFonts w:ascii="Times New Roman" w:eastAsia="Times New Roman" w:hAnsi="Times New Roman" w:cs="Times New Roman"/>
                <w:sz w:val="24"/>
                <w:szCs w:val="24"/>
              </w:rPr>
              <w:t>sản tại Nhật Bả</w:t>
            </w:r>
            <w:r>
              <w:rPr>
                <w:rFonts w:ascii="Times New Roman" w:eastAsia="Times New Roman" w:hAnsi="Times New Roman" w:cs="Times New Roman"/>
                <w:sz w:val="24"/>
                <w:szCs w:val="24"/>
              </w:rPr>
              <w:t>n là Công ty Fujita và Công ty Takara Leben</w:t>
            </w:r>
          </w:p>
          <w:p w:rsidR="00141CFC" w:rsidRDefault="00141CFC" w:rsidP="00E75FB9">
            <w:pPr>
              <w:spacing w:after="0" w:line="276" w:lineRule="auto"/>
              <w:rPr>
                <w:rFonts w:ascii="Times New Roman" w:eastAsia="Times New Roman" w:hAnsi="Times New Roman" w:cs="Times New Roman"/>
                <w:sz w:val="24"/>
                <w:szCs w:val="24"/>
              </w:rPr>
            </w:pPr>
            <w:r w:rsidRPr="00E75FB9">
              <w:rPr>
                <w:rFonts w:ascii="Times New Roman" w:eastAsia="Times New Roman" w:hAnsi="Times New Roman" w:cs="Times New Roman"/>
                <w:b/>
                <w:sz w:val="24"/>
                <w:szCs w:val="24"/>
              </w:rPr>
              <w:t>Fujita</w:t>
            </w:r>
            <w:r>
              <w:rPr>
                <w:rFonts w:ascii="Times New Roman" w:eastAsia="Times New Roman" w:hAnsi="Times New Roman" w:cs="Times New Roman"/>
                <w:sz w:val="24"/>
                <w:szCs w:val="24"/>
              </w:rPr>
              <w:t xml:space="preserve"> là tổng thầu của Tập đoàn Daiwa House, đơn vị xây dựng nhà ở lớn nhất tại Nhật Bản.</w:t>
            </w:r>
          </w:p>
          <w:p w:rsidR="00141CFC" w:rsidRPr="00F46A34" w:rsidRDefault="00141CFC" w:rsidP="00E75FB9">
            <w:pPr>
              <w:spacing w:after="0" w:line="276" w:lineRule="auto"/>
              <w:rPr>
                <w:rFonts w:ascii="Times New Roman" w:eastAsia="Times New Roman" w:hAnsi="Times New Roman" w:cs="Times New Roman"/>
                <w:sz w:val="24"/>
                <w:szCs w:val="24"/>
              </w:rPr>
            </w:pPr>
            <w:r w:rsidRPr="00E75FB9">
              <w:rPr>
                <w:rFonts w:ascii="Times New Roman" w:eastAsia="Times New Roman" w:hAnsi="Times New Roman" w:cs="Times New Roman"/>
                <w:b/>
                <w:sz w:val="24"/>
                <w:szCs w:val="24"/>
              </w:rPr>
              <w:t>Takara Leben</w:t>
            </w:r>
            <w:r w:rsidRPr="000241E4">
              <w:rPr>
                <w:rFonts w:ascii="Times New Roman" w:eastAsia="Times New Roman" w:hAnsi="Times New Roman" w:cs="Times New Roman"/>
                <w:sz w:val="24"/>
                <w:szCs w:val="24"/>
              </w:rPr>
              <w:t xml:space="preserve"> 50 năm kinh nghiệm trong lĩnh vực bất động sản v</w:t>
            </w:r>
            <w:r>
              <w:rPr>
                <w:rFonts w:ascii="Times New Roman" w:eastAsia="Times New Roman" w:hAnsi="Times New Roman" w:cs="Times New Roman"/>
                <w:sz w:val="24"/>
                <w:szCs w:val="24"/>
              </w:rPr>
              <w:t>à quản lý chung cư tại Nhật Bản</w:t>
            </w: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Nhà thầu xây dựng là đơn vị nào?</w:t>
            </w:r>
          </w:p>
        </w:tc>
        <w:tc>
          <w:tcPr>
            <w:tcW w:w="878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sidRPr="006B025F">
              <w:rPr>
                <w:rFonts w:ascii="Times New Roman" w:eastAsia="Times New Roman" w:hAnsi="Times New Roman" w:cs="Times New Roman"/>
                <w:b/>
                <w:sz w:val="24"/>
                <w:szCs w:val="24"/>
              </w:rPr>
              <w:t>Công ty TNHH Fujita Việt Nam</w:t>
            </w:r>
            <w:r>
              <w:rPr>
                <w:rFonts w:ascii="Times New Roman" w:eastAsia="Times New Roman" w:hAnsi="Times New Roman" w:cs="Times New Roman"/>
                <w:sz w:val="24"/>
                <w:szCs w:val="24"/>
              </w:rPr>
              <w:t xml:space="preserve"> - </w:t>
            </w:r>
            <w:r w:rsidRPr="0011347F">
              <w:rPr>
                <w:rFonts w:ascii="Times New Roman" w:eastAsia="Times New Roman" w:hAnsi="Times New Roman" w:cs="Times New Roman"/>
                <w:sz w:val="24"/>
                <w:szCs w:val="24"/>
              </w:rPr>
              <w:t xml:space="preserve">Fujita từ </w:t>
            </w:r>
            <w:r>
              <w:rPr>
                <w:rFonts w:ascii="Times New Roman" w:eastAsia="Times New Roman" w:hAnsi="Times New Roman" w:cs="Times New Roman"/>
                <w:sz w:val="24"/>
                <w:szCs w:val="24"/>
              </w:rPr>
              <w:t>khi thành lập vào năm 1910 đến nay đã phát triển thành tập đoàn bất động</w:t>
            </w:r>
            <w:r w:rsidRPr="0011347F">
              <w:rPr>
                <w:rFonts w:ascii="Times New Roman" w:eastAsia="Times New Roman" w:hAnsi="Times New Roman" w:cs="Times New Roman"/>
                <w:sz w:val="24"/>
                <w:szCs w:val="24"/>
              </w:rPr>
              <w:t xml:space="preserve"> sản toàn cầu, trực thuộc </w:t>
            </w:r>
            <w:r>
              <w:rPr>
                <w:rFonts w:ascii="Times New Roman" w:eastAsia="Times New Roman" w:hAnsi="Times New Roman" w:cs="Times New Roman"/>
                <w:sz w:val="24"/>
                <w:szCs w:val="24"/>
              </w:rPr>
              <w:t xml:space="preserve">tập đoàn Daiwa House </w:t>
            </w:r>
            <w:r w:rsidRPr="0011347F">
              <w:rPr>
                <w:rFonts w:ascii="Times New Roman" w:eastAsia="Times New Roman" w:hAnsi="Times New Roman" w:cs="Times New Roman"/>
                <w:sz w:val="24"/>
                <w:szCs w:val="24"/>
              </w:rPr>
              <w:t xml:space="preserve">với nhiều dấu </w:t>
            </w:r>
            <w:r>
              <w:rPr>
                <w:rFonts w:ascii="Times New Roman" w:eastAsia="Times New Roman" w:hAnsi="Times New Roman" w:cs="Times New Roman"/>
                <w:sz w:val="24"/>
                <w:szCs w:val="24"/>
              </w:rPr>
              <w:t>ấn thành công tại các nước khu vực C</w:t>
            </w:r>
            <w:r w:rsidRPr="0011347F">
              <w:rPr>
                <w:rFonts w:ascii="Times New Roman" w:eastAsia="Times New Roman" w:hAnsi="Times New Roman" w:cs="Times New Roman"/>
                <w:sz w:val="24"/>
                <w:szCs w:val="24"/>
              </w:rPr>
              <w:t xml:space="preserve">hâu Á, Đông Nam </w:t>
            </w:r>
            <w:r>
              <w:rPr>
                <w:rFonts w:ascii="Times New Roman" w:eastAsia="Times New Roman" w:hAnsi="Times New Roman" w:cs="Times New Roman"/>
                <w:sz w:val="24"/>
                <w:szCs w:val="24"/>
              </w:rPr>
              <w:t>Á</w:t>
            </w:r>
            <w:r w:rsidRPr="00F46A34">
              <w:rPr>
                <w:rFonts w:ascii="Times New Roman" w:eastAsia="Times New Roman" w:hAnsi="Times New Roman" w:cs="Times New Roman"/>
                <w:sz w:val="24"/>
                <w:szCs w:val="24"/>
              </w:rPr>
              <w:t xml:space="preserve">. Đặc biệt, Công ty Fujita cũng chính là nhà thầu xây dựng khách sạn 5 sao </w:t>
            </w:r>
            <w:r>
              <w:rPr>
                <w:rFonts w:ascii="Times New Roman" w:eastAsia="Times New Roman" w:hAnsi="Times New Roman" w:cs="Times New Roman"/>
                <w:sz w:val="24"/>
                <w:szCs w:val="24"/>
              </w:rPr>
              <w:t xml:space="preserve">Hotel </w:t>
            </w:r>
            <w:r w:rsidRPr="00F46A34">
              <w:rPr>
                <w:rFonts w:ascii="Times New Roman" w:eastAsia="Times New Roman" w:hAnsi="Times New Roman" w:cs="Times New Roman"/>
                <w:sz w:val="24"/>
                <w:szCs w:val="24"/>
              </w:rPr>
              <w:t xml:space="preserve">Nikko và tòa nhà </w:t>
            </w:r>
            <w:r>
              <w:rPr>
                <w:rFonts w:ascii="Times New Roman" w:eastAsia="Times New Roman" w:hAnsi="Times New Roman" w:cs="Times New Roman"/>
                <w:sz w:val="24"/>
                <w:szCs w:val="24"/>
              </w:rPr>
              <w:t xml:space="preserve">căn hộ dịch vụ </w:t>
            </w:r>
            <w:r w:rsidRPr="00F46A34">
              <w:rPr>
                <w:rFonts w:ascii="Times New Roman" w:eastAsia="Times New Roman" w:hAnsi="Times New Roman" w:cs="Times New Roman"/>
                <w:sz w:val="24"/>
                <w:szCs w:val="24"/>
              </w:rPr>
              <w:t>cao cấp Rogent Park</w:t>
            </w:r>
            <w:r>
              <w:rPr>
                <w:rFonts w:ascii="Times New Roman" w:eastAsia="Times New Roman" w:hAnsi="Times New Roman" w:cs="Times New Roman"/>
                <w:sz w:val="24"/>
                <w:szCs w:val="24"/>
              </w:rPr>
              <w:t>s Hải Phòng</w:t>
            </w: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Tư vấn giám sát là đơn vị nào?</w:t>
            </w:r>
          </w:p>
        </w:tc>
        <w:tc>
          <w:tcPr>
            <w:tcW w:w="8787" w:type="dxa"/>
            <w:tcBorders>
              <w:top w:val="single" w:sz="4" w:space="0" w:color="auto"/>
              <w:left w:val="single" w:sz="4" w:space="0" w:color="auto"/>
              <w:bottom w:val="single" w:sz="4" w:space="0" w:color="auto"/>
              <w:right w:val="single" w:sz="4" w:space="0" w:color="auto"/>
            </w:tcBorders>
          </w:tcPr>
          <w:p w:rsidR="00141CFC" w:rsidRPr="00F46A34" w:rsidRDefault="00141CFC" w:rsidP="00E75FB9">
            <w:pPr>
              <w:spacing w:before="164"/>
              <w:rPr>
                <w:rFonts w:ascii="Times New Roman" w:eastAsia="Times New Roman" w:hAnsi="Times New Roman" w:cs="Times New Roman"/>
                <w:sz w:val="24"/>
                <w:szCs w:val="24"/>
              </w:rPr>
            </w:pPr>
            <w:r w:rsidRPr="00F46A34">
              <w:rPr>
                <w:rFonts w:ascii="Times New Roman" w:eastAsia="Times New Roman" w:hAnsi="Times New Roman" w:cs="Times New Roman"/>
                <w:sz w:val="24"/>
                <w:szCs w:val="24"/>
              </w:rPr>
              <w:t xml:space="preserve">Đơn vị giám sát thi công </w:t>
            </w:r>
            <w:r w:rsidRPr="004F04C2">
              <w:rPr>
                <w:rFonts w:ascii="Times New Roman" w:eastAsia="Times New Roman" w:hAnsi="Times New Roman" w:cs="Times New Roman"/>
                <w:b/>
                <w:sz w:val="24"/>
                <w:szCs w:val="24"/>
              </w:rPr>
              <w:t>Công ty Cổ phần Coninco</w:t>
            </w:r>
            <w:r w:rsidRPr="00F46A34">
              <w:rPr>
                <w:rFonts w:ascii="Times New Roman" w:eastAsia="Times New Roman" w:hAnsi="Times New Roman" w:cs="Times New Roman"/>
                <w:sz w:val="24"/>
                <w:szCs w:val="24"/>
              </w:rPr>
              <w:t xml:space="preserve"> doanh nghiệp hạng 1 Nhà nước</w:t>
            </w:r>
            <w:r>
              <w:rPr>
                <w:rFonts w:ascii="Times New Roman" w:eastAsia="Times New Roman" w:hAnsi="Times New Roman" w:cs="Times New Roman"/>
                <w:sz w:val="24"/>
                <w:szCs w:val="24"/>
              </w:rPr>
              <w:t xml:space="preserve"> Việt Nam</w:t>
            </w:r>
            <w:r w:rsidRPr="00F46A34">
              <w:rPr>
                <w:rFonts w:ascii="Times New Roman" w:eastAsia="Times New Roman" w:hAnsi="Times New Roman" w:cs="Times New Roman"/>
                <w:sz w:val="24"/>
                <w:szCs w:val="24"/>
              </w:rPr>
              <w:t xml:space="preserve"> với chức năng chính là Tư vấn xây dựng, mũi nhọn là Tư vấn giám sát và quản lý dự án các công trình trọng điểm quốc gia, văn phòng và căn hộ cao cấp...</w:t>
            </w:r>
          </w:p>
          <w:p w:rsidR="00141CFC" w:rsidRDefault="00141CFC" w:rsidP="00E75FB9">
            <w:pPr>
              <w:spacing w:before="164"/>
              <w:rPr>
                <w:rFonts w:ascii="Times New Roman" w:eastAsia="Times New Roman" w:hAnsi="Times New Roman" w:cs="Times New Roman"/>
                <w:sz w:val="24"/>
                <w:szCs w:val="24"/>
              </w:rPr>
            </w:pPr>
            <w:r w:rsidRPr="00F46A34">
              <w:rPr>
                <w:rFonts w:ascii="Times New Roman" w:eastAsia="Times New Roman" w:hAnsi="Times New Roman" w:cs="Times New Roman"/>
                <w:sz w:val="24"/>
                <w:szCs w:val="24"/>
              </w:rPr>
              <w:t>Tới nay, với đội ngũ cán bộ dày dạn kinh nghiệm, tâm huyết xây dựng doanh nghiệp tư vấn với mục tiêu “Chất lượng - Chắc chắn - Chuyên nghiệp”, Coninco đã và đang là sự lựa chọn đối tác tin cậy cho nhiều Chủ đầu tư trong và ngoài nước.</w:t>
            </w: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Quản lý vận hành là đơn vị nào?</w:t>
            </w:r>
          </w:p>
        </w:tc>
        <w:tc>
          <w:tcPr>
            <w:tcW w:w="8787" w:type="dxa"/>
            <w:tcBorders>
              <w:top w:val="single" w:sz="4" w:space="0" w:color="auto"/>
              <w:left w:val="single" w:sz="4" w:space="0" w:color="auto"/>
              <w:bottom w:val="single" w:sz="4" w:space="0" w:color="auto"/>
              <w:right w:val="single" w:sz="4" w:space="0" w:color="auto"/>
            </w:tcBorders>
          </w:tcPr>
          <w:p w:rsidR="00141CFC" w:rsidRPr="000F2D88" w:rsidRDefault="00141CFC" w:rsidP="00E75FB9">
            <w:pPr>
              <w:spacing w:line="276" w:lineRule="auto"/>
            </w:pPr>
            <w:r w:rsidRPr="004F04C2">
              <w:rPr>
                <w:rFonts w:ascii="Times New Roman" w:eastAsia="Times New Roman" w:hAnsi="Times New Roman" w:cs="Times New Roman"/>
                <w:b/>
                <w:sz w:val="24"/>
                <w:szCs w:val="24"/>
              </w:rPr>
              <w:t>Công ty TNHH Leben Community Việt Nam</w:t>
            </w:r>
            <w:r w:rsidRPr="00F46A34">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 xml:space="preserve"> </w:t>
            </w:r>
            <w:r w:rsidRPr="008F6ED7">
              <w:rPr>
                <w:rFonts w:ascii="Times New Roman" w:eastAsia="Times New Roman" w:hAnsi="Times New Roman" w:cs="Times New Roman"/>
                <w:sz w:val="24"/>
                <w:szCs w:val="24"/>
              </w:rPr>
              <w:t xml:space="preserve">công ty con của </w:t>
            </w:r>
            <w:r w:rsidRPr="004F04C2">
              <w:rPr>
                <w:rFonts w:ascii="Times New Roman" w:eastAsia="Times New Roman" w:hAnsi="Times New Roman" w:cs="Times New Roman"/>
                <w:b/>
                <w:sz w:val="24"/>
                <w:szCs w:val="24"/>
              </w:rPr>
              <w:t>Takara Leben</w:t>
            </w:r>
            <w:r>
              <w:rPr>
                <w:rFonts w:ascii="Times New Roman" w:eastAsia="Times New Roman" w:hAnsi="Times New Roman" w:cs="Times New Roman"/>
                <w:sz w:val="24"/>
                <w:szCs w:val="24"/>
              </w:rPr>
              <w:t xml:space="preserve">. </w:t>
            </w:r>
            <w:r w:rsidRPr="00B51BE9">
              <w:rPr>
                <w:rFonts w:ascii="Times New Roman" w:eastAsia="Times New Roman" w:hAnsi="Times New Roman" w:cs="Times New Roman"/>
                <w:sz w:val="24"/>
                <w:szCs w:val="24"/>
              </w:rPr>
              <w:t xml:space="preserve">Leben Community là công ty quản lý tổng hợp bất động sản, độc quyền quản lý các chung cư do công ty Takara Leben xây dựng </w:t>
            </w:r>
            <w:r w:rsidRPr="000F2D88">
              <w:rPr>
                <w:rFonts w:ascii="Times New Roman" w:eastAsia="Times New Roman" w:hAnsi="Times New Roman" w:cs="Times New Roman"/>
                <w:sz w:val="24"/>
                <w:szCs w:val="24"/>
              </w:rPr>
              <w:t>tại Nhật Bản</w:t>
            </w:r>
            <w:r>
              <w:rPr>
                <w:rFonts w:ascii="Times New Roman" w:eastAsia="Times New Roman" w:hAnsi="Times New Roman" w:cs="Times New Roman"/>
                <w:sz w:val="24"/>
                <w:szCs w:val="24"/>
              </w:rPr>
              <w:t xml:space="preserve"> </w:t>
            </w:r>
            <w:r w:rsidRPr="000B5500">
              <w:rPr>
                <w:rFonts w:ascii="Times New Roman" w:eastAsia="Times New Roman" w:hAnsi="Times New Roman" w:cs="Times New Roman"/>
                <w:sz w:val="24"/>
                <w:szCs w:val="24"/>
              </w:rPr>
              <w:t>với chất lượng và t</w:t>
            </w:r>
            <w:r>
              <w:rPr>
                <w:rFonts w:ascii="Times New Roman" w:eastAsia="Times New Roman" w:hAnsi="Times New Roman" w:cs="Times New Roman"/>
                <w:sz w:val="24"/>
                <w:szCs w:val="24"/>
              </w:rPr>
              <w:t>inh thần phục vụ chuẩn Nhật.</w:t>
            </w: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Đơn vị phát triển dự án là đơn vị nào?</w:t>
            </w:r>
          </w:p>
        </w:tc>
        <w:tc>
          <w:tcPr>
            <w:tcW w:w="8787" w:type="dxa"/>
            <w:tcBorders>
              <w:top w:val="single" w:sz="4" w:space="0" w:color="auto"/>
              <w:left w:val="single" w:sz="4" w:space="0" w:color="auto"/>
              <w:bottom w:val="single" w:sz="4" w:space="0" w:color="auto"/>
              <w:right w:val="single" w:sz="4" w:space="0" w:color="auto"/>
            </w:tcBorders>
          </w:tcPr>
          <w:p w:rsidR="00141CFC" w:rsidRPr="00E53969" w:rsidRDefault="00141CFC" w:rsidP="00E75FB9">
            <w:pPr>
              <w:spacing w:before="164"/>
              <w:rPr>
                <w:rFonts w:ascii="Times New Roman" w:eastAsia="Times New Roman" w:hAnsi="Times New Roman" w:cs="Times New Roman"/>
                <w:sz w:val="24"/>
                <w:szCs w:val="24"/>
              </w:rPr>
            </w:pPr>
            <w:r w:rsidRPr="00E53969">
              <w:rPr>
                <w:rFonts w:ascii="Times New Roman" w:hAnsi="Times New Roman" w:cs="Times New Roman"/>
                <w:sz w:val="24"/>
                <w:szCs w:val="24"/>
              </w:rPr>
              <w:t>Công ty TNHH Mai Anh</w:t>
            </w:r>
            <w:r>
              <w:rPr>
                <w:rFonts w:ascii="Times New Roman" w:hAnsi="Times New Roman" w:cs="Times New Roman"/>
                <w:sz w:val="24"/>
                <w:szCs w:val="24"/>
              </w:rPr>
              <w:t xml:space="preserve"> được thành lập từ năm 2001 là đơn vị phát triển các dự án Waterfront City, The Minato Residence, Sentosa Sky Park….</w:t>
            </w: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Dự án có nhà mẫu không?  Địa chỉ showroom nhà mẫu</w:t>
            </w:r>
          </w:p>
        </w:tc>
        <w:tc>
          <w:tcPr>
            <w:tcW w:w="878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Showroom nhà mẫu của dự án đã có tại Đường số 3 Khu đô thị ven sông Lạch Tray, phường Vĩnh Niệm, quận Lê Chân, Hải Phòng</w:t>
            </w:r>
          </w:p>
        </w:tc>
      </w:tr>
      <w:tr w:rsidR="00141CFC" w:rsidTr="00E75FB9">
        <w:tc>
          <w:tcPr>
            <w:tcW w:w="89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141CFC" w:rsidRPr="006F3054" w:rsidRDefault="00141CFC" w:rsidP="00E75FB9">
            <w:pPr>
              <w:spacing w:before="164"/>
              <w:jc w:val="center"/>
              <w:rPr>
                <w:rFonts w:ascii="Times New Roman" w:eastAsia="Times New Roman" w:hAnsi="Times New Roman" w:cs="Times New Roman"/>
                <w:b/>
                <w:sz w:val="24"/>
                <w:szCs w:val="24"/>
              </w:rPr>
            </w:pPr>
            <w:r w:rsidRPr="006F3054">
              <w:rPr>
                <w:rFonts w:ascii="Times New Roman" w:eastAsia="Times New Roman" w:hAnsi="Times New Roman" w:cs="Times New Roman"/>
                <w:b/>
                <w:sz w:val="24"/>
                <w:szCs w:val="24"/>
              </w:rPr>
              <w:t>II</w:t>
            </w:r>
          </w:p>
        </w:tc>
        <w:tc>
          <w:tcPr>
            <w:tcW w:w="3778"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141CFC" w:rsidRPr="006F3054" w:rsidRDefault="00141CFC" w:rsidP="00E75FB9">
            <w:pPr>
              <w:spacing w:before="164"/>
              <w:rPr>
                <w:rFonts w:ascii="Times New Roman" w:eastAsia="Times New Roman" w:hAnsi="Times New Roman" w:cs="Times New Roman"/>
                <w:b/>
                <w:sz w:val="24"/>
                <w:szCs w:val="24"/>
              </w:rPr>
            </w:pPr>
            <w:r w:rsidRPr="006F3054">
              <w:rPr>
                <w:rFonts w:ascii="Times New Roman" w:eastAsia="Times New Roman" w:hAnsi="Times New Roman" w:cs="Times New Roman"/>
                <w:b/>
                <w:sz w:val="24"/>
                <w:szCs w:val="24"/>
              </w:rPr>
              <w:t>DỰ ÁN</w:t>
            </w:r>
          </w:p>
        </w:tc>
        <w:tc>
          <w:tcPr>
            <w:tcW w:w="878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141CFC" w:rsidRDefault="00141CFC" w:rsidP="00E75FB9">
            <w:pPr>
              <w:spacing w:before="164"/>
              <w:jc w:val="center"/>
              <w:rPr>
                <w:rFonts w:ascii="Times New Roman" w:eastAsia="Times New Roman" w:hAnsi="Times New Roman" w:cs="Times New Roman"/>
                <w:sz w:val="24"/>
                <w:szCs w:val="24"/>
              </w:rPr>
            </w:pP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Tên của dự án</w:t>
            </w:r>
          </w:p>
        </w:tc>
        <w:tc>
          <w:tcPr>
            <w:tcW w:w="8787" w:type="dxa"/>
            <w:tcBorders>
              <w:top w:val="single" w:sz="4" w:space="0" w:color="auto"/>
              <w:left w:val="single" w:sz="4" w:space="0" w:color="auto"/>
              <w:bottom w:val="single" w:sz="4" w:space="0" w:color="auto"/>
              <w:right w:val="single" w:sz="4" w:space="0" w:color="auto"/>
            </w:tcBorders>
          </w:tcPr>
          <w:p w:rsidR="00141CFC" w:rsidRPr="009046E0" w:rsidRDefault="00141CFC" w:rsidP="00E75FB9">
            <w:pPr>
              <w:spacing w:before="164"/>
              <w:rPr>
                <w:rFonts w:ascii="Times New Roman" w:eastAsia="Times New Roman" w:hAnsi="Times New Roman" w:cs="Times New Roman"/>
                <w:b/>
                <w:sz w:val="24"/>
                <w:szCs w:val="24"/>
              </w:rPr>
            </w:pPr>
            <w:r w:rsidRPr="009046E0">
              <w:rPr>
                <w:rFonts w:ascii="Times New Roman" w:eastAsia="Times New Roman" w:hAnsi="Times New Roman" w:cs="Times New Roman"/>
                <w:b/>
                <w:sz w:val="24"/>
                <w:szCs w:val="24"/>
              </w:rPr>
              <w:t>The Minato Residence</w:t>
            </w: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Tên Tòa Bắc (CT1) </w:t>
            </w:r>
          </w:p>
        </w:tc>
        <w:tc>
          <w:tcPr>
            <w:tcW w:w="8787" w:type="dxa"/>
            <w:tcBorders>
              <w:top w:val="single" w:sz="4" w:space="0" w:color="auto"/>
              <w:left w:val="single" w:sz="4" w:space="0" w:color="auto"/>
              <w:bottom w:val="single" w:sz="4" w:space="0" w:color="auto"/>
              <w:right w:val="single" w:sz="4" w:space="0" w:color="auto"/>
            </w:tcBorders>
          </w:tcPr>
          <w:p w:rsidR="00141CFC" w:rsidRPr="00D60807" w:rsidRDefault="00141CFC" w:rsidP="00E75FB9">
            <w:pPr>
              <w:spacing w:before="164"/>
              <w:rPr>
                <w:rFonts w:ascii="Times New Roman" w:eastAsia="Times New Roman" w:hAnsi="Times New Roman" w:cs="Times New Roman"/>
                <w:b/>
                <w:sz w:val="24"/>
                <w:szCs w:val="24"/>
              </w:rPr>
            </w:pPr>
            <w:r w:rsidRPr="00D60807">
              <w:rPr>
                <w:rFonts w:ascii="Times New Roman" w:eastAsia="Times New Roman" w:hAnsi="Times New Roman" w:cs="Times New Roman"/>
                <w:b/>
                <w:sz w:val="24"/>
                <w:szCs w:val="24"/>
              </w:rPr>
              <w:t>Mirai</w:t>
            </w: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Anh/chị biết phạm vi ranh giới của dự án</w:t>
            </w:r>
          </w:p>
        </w:tc>
        <w:tc>
          <w:tcPr>
            <w:tcW w:w="8787" w:type="dxa"/>
            <w:tcBorders>
              <w:top w:val="single" w:sz="4" w:space="0" w:color="auto"/>
              <w:left w:val="single" w:sz="4" w:space="0" w:color="auto"/>
              <w:bottom w:val="single" w:sz="4" w:space="0" w:color="auto"/>
              <w:right w:val="single" w:sz="4" w:space="0" w:color="auto"/>
            </w:tcBorders>
          </w:tcPr>
          <w:p w:rsidR="00141CFC" w:rsidRPr="0011347F" w:rsidRDefault="00141CFC" w:rsidP="00E75FB9">
            <w:pPr>
              <w:spacing w:before="164"/>
              <w:rPr>
                <w:rFonts w:ascii="Times New Roman" w:eastAsia="Times New Roman" w:hAnsi="Times New Roman" w:cs="Times New Roman"/>
                <w:sz w:val="24"/>
                <w:szCs w:val="24"/>
              </w:rPr>
            </w:pPr>
            <w:r w:rsidRPr="00E53969">
              <w:rPr>
                <w:rFonts w:ascii="Times New Roman" w:eastAsia="Times New Roman" w:hAnsi="Times New Roman" w:cs="Times New Roman"/>
                <w:sz w:val="24"/>
                <w:szCs w:val="24"/>
              </w:rPr>
              <w:t>Nằm trong lõi giữ</w:t>
            </w:r>
            <w:r>
              <w:rPr>
                <w:rFonts w:ascii="Times New Roman" w:eastAsia="Times New Roman" w:hAnsi="Times New Roman" w:cs="Times New Roman"/>
                <w:sz w:val="24"/>
                <w:szCs w:val="24"/>
              </w:rPr>
              <w:t>a</w:t>
            </w:r>
            <w:r w:rsidRPr="00E53969">
              <w:rPr>
                <w:rFonts w:ascii="Times New Roman" w:eastAsia="Times New Roman" w:hAnsi="Times New Roman" w:cs="Times New Roman"/>
                <w:sz w:val="24"/>
                <w:szCs w:val="24"/>
              </w:rPr>
              <w:t xml:space="preserve"> Khu đô thị </w:t>
            </w:r>
            <w:r w:rsidRPr="0011347F">
              <w:rPr>
                <w:rFonts w:ascii="Times New Roman" w:eastAsia="Times New Roman" w:hAnsi="Times New Roman" w:cs="Times New Roman" w:hint="eastAsia"/>
                <w:sz w:val="24"/>
                <w:szCs w:val="24"/>
              </w:rPr>
              <w:t>“</w:t>
            </w:r>
            <w:r w:rsidRPr="0011347F">
              <w:rPr>
                <w:rFonts w:ascii="Times New Roman" w:eastAsia="Times New Roman" w:hAnsi="Times New Roman" w:cs="Times New Roman"/>
                <w:sz w:val="24"/>
                <w:szCs w:val="24"/>
              </w:rPr>
              <w:t>Waterfront City</w:t>
            </w:r>
            <w:r w:rsidRPr="0011347F">
              <w:rPr>
                <w:rFonts w:ascii="Times New Roman" w:eastAsia="Times New Roman" w:hAnsi="Times New Roman" w:cs="Times New Roman" w:hint="eastAsia"/>
                <w:sz w:val="24"/>
                <w:szCs w:val="24"/>
              </w:rPr>
              <w:t>”,</w:t>
            </w:r>
            <w:r w:rsidRPr="0011347F">
              <w:rPr>
                <w:rFonts w:ascii="Times New Roman" w:eastAsia="Times New Roman" w:hAnsi="Times New Roman" w:cs="Times New Roman"/>
                <w:sz w:val="24"/>
                <w:szCs w:val="24"/>
              </w:rPr>
              <w:t xml:space="preserve"> </w:t>
            </w:r>
          </w:p>
          <w:p w:rsidR="00141CFC" w:rsidRPr="009254A8" w:rsidRDefault="00141CFC" w:rsidP="00141CFC">
            <w:pPr>
              <w:pStyle w:val="ListParagraph"/>
              <w:numPr>
                <w:ilvl w:val="0"/>
                <w:numId w:val="2"/>
              </w:numPr>
              <w:spacing w:before="164"/>
              <w:rPr>
                <w:rFonts w:ascii="Times New Roman" w:eastAsia="Times New Roman" w:hAnsi="Times New Roman" w:cs="Times New Roman"/>
                <w:sz w:val="24"/>
                <w:szCs w:val="24"/>
              </w:rPr>
            </w:pPr>
            <w:r w:rsidRPr="009254A8">
              <w:rPr>
                <w:rFonts w:ascii="Times New Roman" w:eastAsia="Times New Roman" w:hAnsi="Times New Roman" w:cs="Times New Roman"/>
                <w:sz w:val="24"/>
                <w:szCs w:val="24"/>
              </w:rPr>
              <w:t xml:space="preserve">Phía Tây </w:t>
            </w:r>
            <w:r w:rsidRPr="009254A8">
              <w:rPr>
                <w:rFonts w:ascii="Times New Roman" w:eastAsia="Times New Roman" w:hAnsi="Times New Roman" w:cs="Times New Roman" w:hint="eastAsia"/>
                <w:sz w:val="24"/>
                <w:szCs w:val="24"/>
              </w:rPr>
              <w:t>Nam</w:t>
            </w:r>
            <w:r w:rsidRPr="009254A8">
              <w:rPr>
                <w:rFonts w:ascii="Times New Roman" w:eastAsia="Times New Roman" w:hAnsi="Times New Roman" w:cs="Times New Roman"/>
                <w:sz w:val="24"/>
                <w:szCs w:val="24"/>
              </w:rPr>
              <w:t xml:space="preserve"> giáp trục đường Võ Nguyên Giáp, </w:t>
            </w:r>
          </w:p>
          <w:p w:rsidR="00141CFC" w:rsidRPr="009254A8" w:rsidRDefault="00141CFC" w:rsidP="00141CFC">
            <w:pPr>
              <w:pStyle w:val="ListParagraph"/>
              <w:numPr>
                <w:ilvl w:val="0"/>
                <w:numId w:val="2"/>
              </w:numPr>
              <w:spacing w:before="164"/>
              <w:rPr>
                <w:rFonts w:ascii="Times New Roman" w:eastAsia="Times New Roman" w:hAnsi="Times New Roman" w:cs="Times New Roman"/>
                <w:sz w:val="24"/>
                <w:szCs w:val="24"/>
              </w:rPr>
            </w:pPr>
            <w:r w:rsidRPr="009254A8">
              <w:rPr>
                <w:rFonts w:ascii="Times New Roman" w:eastAsia="Times New Roman" w:hAnsi="Times New Roman" w:cs="Times New Roman"/>
                <w:sz w:val="24"/>
                <w:szCs w:val="24"/>
              </w:rPr>
              <w:t xml:space="preserve">Phía Tây Bắc giáp trục đường </w:t>
            </w:r>
            <w:r w:rsidRPr="009254A8">
              <w:rPr>
                <w:rFonts w:ascii="Times New Roman" w:eastAsia="Times New Roman" w:hAnsi="Times New Roman" w:cs="Times New Roman" w:hint="eastAsia"/>
                <w:sz w:val="24"/>
                <w:szCs w:val="24"/>
              </w:rPr>
              <w:t>B</w:t>
            </w:r>
            <w:r w:rsidRPr="009254A8">
              <w:rPr>
                <w:rFonts w:ascii="Times New Roman" w:eastAsia="Times New Roman" w:hAnsi="Times New Roman" w:cs="Times New Roman"/>
                <w:sz w:val="24"/>
                <w:szCs w:val="24"/>
              </w:rPr>
              <w:t>ùi Viện</w:t>
            </w:r>
          </w:p>
          <w:p w:rsidR="00141CFC" w:rsidRPr="009254A8" w:rsidRDefault="00141CFC" w:rsidP="00141CFC">
            <w:pPr>
              <w:pStyle w:val="ListParagraph"/>
              <w:numPr>
                <w:ilvl w:val="0"/>
                <w:numId w:val="2"/>
              </w:numPr>
              <w:spacing w:before="164"/>
              <w:rPr>
                <w:rFonts w:ascii="Times New Roman" w:eastAsia="Times New Roman" w:hAnsi="Times New Roman" w:cs="Times New Roman"/>
                <w:sz w:val="24"/>
                <w:szCs w:val="24"/>
              </w:rPr>
            </w:pPr>
            <w:r w:rsidRPr="009254A8">
              <w:rPr>
                <w:rFonts w:ascii="Times New Roman" w:eastAsia="Times New Roman" w:hAnsi="Times New Roman" w:cs="Times New Roman"/>
                <w:sz w:val="24"/>
                <w:szCs w:val="24"/>
              </w:rPr>
              <w:t>Phía Đô</w:t>
            </w:r>
            <w:r w:rsidRPr="009254A8">
              <w:rPr>
                <w:rFonts w:ascii="Times New Roman" w:eastAsia="Times New Roman" w:hAnsi="Times New Roman" w:cs="Times New Roman" w:hint="eastAsia"/>
                <w:sz w:val="24"/>
                <w:szCs w:val="24"/>
              </w:rPr>
              <w:t>ng</w:t>
            </w:r>
            <w:r w:rsidRPr="009254A8">
              <w:rPr>
                <w:rFonts w:ascii="Times New Roman" w:eastAsia="Times New Roman" w:hAnsi="Times New Roman" w:cs="Times New Roman"/>
                <w:sz w:val="24"/>
                <w:szCs w:val="24"/>
              </w:rPr>
              <w:t xml:space="preserve"> Nam giáp Sông Lạch T</w:t>
            </w:r>
            <w:r w:rsidRPr="009254A8">
              <w:rPr>
                <w:rFonts w:ascii="Times New Roman" w:eastAsia="Times New Roman" w:hAnsi="Times New Roman" w:cs="Times New Roman" w:hint="eastAsia"/>
                <w:sz w:val="24"/>
                <w:szCs w:val="24"/>
              </w:rPr>
              <w:t>ray</w:t>
            </w: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Pr="00BA694A"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3778" w:type="dxa"/>
            <w:tcBorders>
              <w:top w:val="single" w:sz="4" w:space="0" w:color="auto"/>
              <w:left w:val="single" w:sz="4" w:space="0" w:color="auto"/>
              <w:bottom w:val="single" w:sz="4" w:space="0" w:color="auto"/>
              <w:right w:val="single" w:sz="4" w:space="0" w:color="auto"/>
            </w:tcBorders>
          </w:tcPr>
          <w:p w:rsidR="00141CFC" w:rsidRPr="00BA694A" w:rsidRDefault="00141CFC" w:rsidP="00E75FB9">
            <w:pPr>
              <w:spacing w:before="164"/>
              <w:rPr>
                <w:rFonts w:ascii="Times New Roman" w:eastAsia="Times New Roman" w:hAnsi="Times New Roman" w:cs="Times New Roman"/>
                <w:sz w:val="24"/>
                <w:szCs w:val="24"/>
              </w:rPr>
            </w:pPr>
            <w:r w:rsidRPr="00BA694A">
              <w:rPr>
                <w:rFonts w:ascii="Times New Roman" w:eastAsia="Times New Roman" w:hAnsi="Times New Roman" w:cs="Times New Roman"/>
                <w:sz w:val="24"/>
                <w:szCs w:val="24"/>
              </w:rPr>
              <w:t>Vị trí của dự án có gì đặc biệt?</w:t>
            </w:r>
          </w:p>
        </w:tc>
        <w:tc>
          <w:tcPr>
            <w:tcW w:w="8787" w:type="dxa"/>
            <w:tcBorders>
              <w:top w:val="single" w:sz="4" w:space="0" w:color="auto"/>
              <w:left w:val="single" w:sz="4" w:space="0" w:color="auto"/>
              <w:bottom w:val="single" w:sz="4" w:space="0" w:color="auto"/>
              <w:right w:val="single" w:sz="4" w:space="0" w:color="auto"/>
            </w:tcBorders>
          </w:tcPr>
          <w:p w:rsidR="00141CFC" w:rsidRPr="00BA694A"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Dự án nằm trong Khu trung tâm kinh tế mới phía Đông của thành phố,</w:t>
            </w:r>
            <w:r w:rsidRPr="00BA694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thuộc</w:t>
            </w:r>
            <w:r w:rsidRPr="00BA694A">
              <w:rPr>
                <w:rFonts w:ascii="Times New Roman" w:eastAsia="Times New Roman" w:hAnsi="Times New Roman" w:cs="Times New Roman"/>
                <w:sz w:val="24"/>
                <w:szCs w:val="24"/>
              </w:rPr>
              <w:t xml:space="preserve"> lõi giữ</w:t>
            </w:r>
            <w:r>
              <w:rPr>
                <w:rFonts w:ascii="Times New Roman" w:eastAsia="Times New Roman" w:hAnsi="Times New Roman" w:cs="Times New Roman"/>
                <w:sz w:val="24"/>
                <w:szCs w:val="24"/>
              </w:rPr>
              <w:t>a</w:t>
            </w:r>
            <w:r w:rsidRPr="00BA694A">
              <w:rPr>
                <w:rFonts w:ascii="Times New Roman" w:eastAsia="Times New Roman" w:hAnsi="Times New Roman" w:cs="Times New Roman"/>
                <w:sz w:val="24"/>
                <w:szCs w:val="24"/>
              </w:rPr>
              <w:t xml:space="preserve"> </w:t>
            </w:r>
            <w:r w:rsidRPr="00E53969">
              <w:rPr>
                <w:rFonts w:ascii="Times New Roman" w:eastAsia="Times New Roman" w:hAnsi="Times New Roman" w:cs="Times New Roman"/>
                <w:sz w:val="24"/>
                <w:szCs w:val="24"/>
              </w:rPr>
              <w:t xml:space="preserve">Khu đô thị </w:t>
            </w:r>
            <w:r w:rsidRPr="0011347F">
              <w:rPr>
                <w:rFonts w:ascii="Times New Roman" w:eastAsia="Times New Roman" w:hAnsi="Times New Roman" w:cs="Times New Roman" w:hint="eastAsia"/>
                <w:sz w:val="24"/>
                <w:szCs w:val="24"/>
              </w:rPr>
              <w:t>“</w:t>
            </w:r>
            <w:r w:rsidRPr="0011347F">
              <w:rPr>
                <w:rFonts w:ascii="Times New Roman" w:eastAsia="Times New Roman" w:hAnsi="Times New Roman" w:cs="Times New Roman"/>
                <w:sz w:val="24"/>
                <w:szCs w:val="24"/>
              </w:rPr>
              <w:t>Waterfront City</w:t>
            </w:r>
            <w:r w:rsidRPr="0011347F">
              <w:rPr>
                <w:rFonts w:ascii="Times New Roman" w:eastAsia="Times New Roman" w:hAnsi="Times New Roman" w:cs="Times New Roman" w:hint="eastAsia"/>
                <w:sz w:val="24"/>
                <w:szCs w:val="24"/>
              </w:rPr>
              <w:t>”</w:t>
            </w:r>
            <w:r w:rsidRPr="00BA694A">
              <w:rPr>
                <w:rFonts w:ascii="Times New Roman" w:eastAsia="Times New Roman" w:hAnsi="Times New Roman" w:cs="Times New Roman"/>
                <w:sz w:val="24"/>
                <w:szCs w:val="24"/>
              </w:rPr>
              <w:t xml:space="preserve">: Lô B </w:t>
            </w:r>
            <w:r w:rsidRPr="00E53969">
              <w:rPr>
                <w:rFonts w:ascii="Times New Roman" w:eastAsia="Times New Roman" w:hAnsi="Times New Roman" w:cs="Times New Roman"/>
                <w:sz w:val="24"/>
                <w:szCs w:val="24"/>
              </w:rPr>
              <w:t xml:space="preserve">Khu đô thị </w:t>
            </w:r>
            <w:r w:rsidRPr="0011347F">
              <w:rPr>
                <w:rFonts w:ascii="Times New Roman" w:eastAsia="Times New Roman" w:hAnsi="Times New Roman" w:cs="Times New Roman" w:hint="eastAsia"/>
                <w:sz w:val="24"/>
                <w:szCs w:val="24"/>
              </w:rPr>
              <w:t>“</w:t>
            </w:r>
            <w:r w:rsidRPr="0011347F">
              <w:rPr>
                <w:rFonts w:ascii="Times New Roman" w:eastAsia="Times New Roman" w:hAnsi="Times New Roman" w:cs="Times New Roman"/>
                <w:sz w:val="24"/>
                <w:szCs w:val="24"/>
              </w:rPr>
              <w:t>Waterfront City</w:t>
            </w:r>
            <w:r w:rsidRPr="0011347F">
              <w:rPr>
                <w:rFonts w:ascii="Times New Roman" w:eastAsia="Times New Roman" w:hAnsi="Times New Roman" w:cs="Times New Roman" w:hint="eastAsia"/>
                <w:sz w:val="24"/>
                <w:szCs w:val="24"/>
              </w:rPr>
              <w:t>”</w:t>
            </w:r>
            <w:r w:rsidRPr="00BA694A">
              <w:rPr>
                <w:rFonts w:ascii="Times New Roman" w:eastAsia="Times New Roman" w:hAnsi="Times New Roman" w:cs="Times New Roman"/>
                <w:sz w:val="24"/>
                <w:szCs w:val="24"/>
              </w:rPr>
              <w:t>, phường Vĩnh</w:t>
            </w:r>
            <w:r>
              <w:rPr>
                <w:rFonts w:ascii="Times New Roman" w:eastAsia="Times New Roman" w:hAnsi="Times New Roman" w:cs="Times New Roman"/>
                <w:sz w:val="24"/>
                <w:szCs w:val="24"/>
              </w:rPr>
              <w:t xml:space="preserve"> Niệm, </w:t>
            </w:r>
            <w:r>
              <w:rPr>
                <w:rFonts w:ascii="Times New Roman" w:eastAsia="Times New Roman" w:hAnsi="Times New Roman" w:cs="Times New Roman"/>
                <w:sz w:val="24"/>
                <w:szCs w:val="24"/>
              </w:rPr>
              <w:lastRenderedPageBreak/>
              <w:t>quận Lê Chân, Hải Phòng</w:t>
            </w:r>
            <w:r w:rsidRPr="00C1332A">
              <w:rPr>
                <w:rFonts w:ascii="Times New Roman" w:eastAsia="Times New Roman" w:hAnsi="Times New Roman" w:cs="Times New Roman"/>
                <w:sz w:val="24"/>
                <w:szCs w:val="24"/>
              </w:rPr>
              <w:sym w:font="Wingdings" w:char="F0E0"/>
            </w:r>
            <w:r>
              <w:rPr>
                <w:rFonts w:ascii="Times New Roman" w:eastAsia="Times New Roman" w:hAnsi="Times New Roman" w:cs="Times New Roman"/>
                <w:sz w:val="24"/>
                <w:szCs w:val="24"/>
              </w:rPr>
              <w:t xml:space="preserve"> T</w:t>
            </w:r>
            <w:r w:rsidRPr="00BA694A">
              <w:rPr>
                <w:rFonts w:ascii="Times New Roman" w:eastAsia="Times New Roman" w:hAnsi="Times New Roman" w:cs="Times New Roman"/>
                <w:sz w:val="24"/>
                <w:szCs w:val="24"/>
              </w:rPr>
              <w:t xml:space="preserve">ạo không gian </w:t>
            </w:r>
            <w:r>
              <w:rPr>
                <w:rFonts w:ascii="Times New Roman" w:eastAsia="Times New Roman" w:hAnsi="Times New Roman" w:cs="Times New Roman"/>
                <w:sz w:val="24"/>
                <w:szCs w:val="24"/>
              </w:rPr>
              <w:t>yên tĩnh, cho cư dân và chuyên gia nghỉ ngơi sau ngày dài làm việc, thừa hưởng không khí trong là</w:t>
            </w:r>
            <w:r w:rsidRPr="00BA694A">
              <w:rPr>
                <w:rFonts w:ascii="Times New Roman" w:eastAsia="Times New Roman" w:hAnsi="Times New Roman" w:cs="Times New Roman"/>
                <w:sz w:val="24"/>
                <w:szCs w:val="24"/>
              </w:rPr>
              <w:t>nh mát mẻ do gần sông Lạch Tray, lại gần trực đường Bùi Viện nối đến các cụm khu côn</w:t>
            </w:r>
            <w:r>
              <w:rPr>
                <w:rFonts w:ascii="Times New Roman" w:eastAsia="Times New Roman" w:hAnsi="Times New Roman" w:cs="Times New Roman"/>
                <w:sz w:val="24"/>
                <w:szCs w:val="24"/>
              </w:rPr>
              <w:t>g nghiệp của thành phố và các tỉ</w:t>
            </w:r>
            <w:r w:rsidRPr="00BA694A">
              <w:rPr>
                <w:rFonts w:ascii="Times New Roman" w:eastAsia="Times New Roman" w:hAnsi="Times New Roman" w:cs="Times New Roman"/>
                <w:sz w:val="24"/>
                <w:szCs w:val="24"/>
              </w:rPr>
              <w:t>nh lân cận.</w:t>
            </w: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Quy mô dự án</w:t>
            </w:r>
          </w:p>
        </w:tc>
        <w:tc>
          <w:tcPr>
            <w:tcW w:w="878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sidRPr="0011347F">
              <w:rPr>
                <w:rFonts w:ascii="Times New Roman" w:eastAsia="Times New Roman" w:hAnsi="Times New Roman" w:cs="Times New Roman"/>
                <w:sz w:val="24"/>
                <w:szCs w:val="24"/>
              </w:rPr>
              <w:t>Mỗi tòa có 26 tầng nổi và 1 tầng hầm</w:t>
            </w:r>
          </w:p>
          <w:p w:rsidR="00141CFC" w:rsidRPr="009254A8" w:rsidRDefault="00141CFC" w:rsidP="00141CFC">
            <w:pPr>
              <w:pStyle w:val="ListParagraph"/>
              <w:numPr>
                <w:ilvl w:val="0"/>
                <w:numId w:val="3"/>
              </w:numPr>
              <w:spacing w:before="164"/>
              <w:rPr>
                <w:rFonts w:ascii="Times New Roman" w:eastAsia="Times New Roman" w:hAnsi="Times New Roman" w:cs="Times New Roman"/>
                <w:sz w:val="24"/>
                <w:szCs w:val="24"/>
              </w:rPr>
            </w:pPr>
            <w:r w:rsidRPr="009254A8">
              <w:rPr>
                <w:rFonts w:ascii="Times New Roman" w:eastAsia="Times New Roman" w:hAnsi="Times New Roman" w:cs="Times New Roman"/>
                <w:sz w:val="24"/>
                <w:szCs w:val="24"/>
              </w:rPr>
              <w:t xml:space="preserve">Tầng 1,2 là các shophouse </w:t>
            </w:r>
            <w:r>
              <w:rPr>
                <w:rFonts w:ascii="Times New Roman" w:eastAsia="Times New Roman" w:hAnsi="Times New Roman" w:cs="Times New Roman"/>
                <w:sz w:val="24"/>
                <w:szCs w:val="24"/>
              </w:rPr>
              <w:t xml:space="preserve">thương mại </w:t>
            </w:r>
            <w:r w:rsidRPr="009254A8">
              <w:rPr>
                <w:rFonts w:ascii="Times New Roman" w:eastAsia="Times New Roman" w:hAnsi="Times New Roman" w:cs="Times New Roman"/>
                <w:sz w:val="24"/>
                <w:szCs w:val="24"/>
              </w:rPr>
              <w:t xml:space="preserve">và văn phòng cho thuê. </w:t>
            </w:r>
          </w:p>
          <w:p w:rsidR="00141CFC" w:rsidRPr="009254A8" w:rsidRDefault="00141CFC" w:rsidP="00141CFC">
            <w:pPr>
              <w:pStyle w:val="ListParagraph"/>
              <w:numPr>
                <w:ilvl w:val="0"/>
                <w:numId w:val="3"/>
              </w:numPr>
              <w:spacing w:before="164"/>
              <w:rPr>
                <w:rFonts w:ascii="Times New Roman" w:eastAsia="Times New Roman" w:hAnsi="Times New Roman" w:cs="Times New Roman"/>
                <w:sz w:val="24"/>
                <w:szCs w:val="24"/>
              </w:rPr>
            </w:pPr>
            <w:r w:rsidRPr="009254A8">
              <w:rPr>
                <w:rFonts w:ascii="Times New Roman" w:eastAsia="Times New Roman" w:hAnsi="Times New Roman" w:cs="Times New Roman"/>
                <w:sz w:val="24"/>
                <w:szCs w:val="24"/>
              </w:rPr>
              <w:t>Tầng hầm</w:t>
            </w:r>
            <w:r>
              <w:rPr>
                <w:rFonts w:ascii="Times New Roman" w:eastAsia="Times New Roman" w:hAnsi="Times New Roman" w:cs="Times New Roman"/>
                <w:sz w:val="24"/>
                <w:szCs w:val="24"/>
              </w:rPr>
              <w:t xml:space="preserve">, </w:t>
            </w:r>
            <w:r w:rsidRPr="009254A8">
              <w:rPr>
                <w:rFonts w:ascii="Times New Roman" w:eastAsia="Times New Roman" w:hAnsi="Times New Roman" w:cs="Times New Roman"/>
                <w:sz w:val="24"/>
                <w:szCs w:val="24"/>
              </w:rPr>
              <w:t>tầng 3</w:t>
            </w:r>
            <w:r>
              <w:rPr>
                <w:rFonts w:ascii="Times New Roman" w:eastAsia="Times New Roman" w:hAnsi="Times New Roman" w:cs="Times New Roman"/>
                <w:sz w:val="24"/>
                <w:szCs w:val="24"/>
              </w:rPr>
              <w:t xml:space="preserve"> và </w:t>
            </w:r>
            <w:r w:rsidRPr="009254A8">
              <w:rPr>
                <w:rFonts w:ascii="Times New Roman" w:eastAsia="Times New Roman" w:hAnsi="Times New Roman" w:cs="Times New Roman"/>
                <w:sz w:val="24"/>
                <w:szCs w:val="24"/>
              </w:rPr>
              <w:t>4 là bãi đ</w:t>
            </w:r>
            <w:r>
              <w:rPr>
                <w:rFonts w:ascii="Times New Roman" w:eastAsia="Times New Roman" w:hAnsi="Times New Roman" w:cs="Times New Roman"/>
                <w:sz w:val="24"/>
                <w:szCs w:val="24"/>
              </w:rPr>
              <w:t>ỗ</w:t>
            </w:r>
            <w:r w:rsidRPr="009254A8">
              <w:rPr>
                <w:rFonts w:ascii="Times New Roman" w:eastAsia="Times New Roman" w:hAnsi="Times New Roman" w:cs="Times New Roman"/>
                <w:sz w:val="24"/>
                <w:szCs w:val="24"/>
              </w:rPr>
              <w:t xml:space="preserve"> xe</w:t>
            </w:r>
          </w:p>
          <w:p w:rsidR="00141CFC" w:rsidRPr="009254A8" w:rsidRDefault="00141CFC" w:rsidP="00141CFC">
            <w:pPr>
              <w:pStyle w:val="ListParagraph"/>
              <w:numPr>
                <w:ilvl w:val="0"/>
                <w:numId w:val="3"/>
              </w:numPr>
              <w:spacing w:before="164"/>
              <w:rPr>
                <w:rFonts w:ascii="Times New Roman" w:eastAsia="Times New Roman" w:hAnsi="Times New Roman" w:cs="Times New Roman"/>
                <w:sz w:val="24"/>
                <w:szCs w:val="24"/>
              </w:rPr>
            </w:pPr>
            <w:r w:rsidRPr="009254A8">
              <w:rPr>
                <w:rFonts w:ascii="Times New Roman" w:eastAsia="Times New Roman" w:hAnsi="Times New Roman" w:cs="Times New Roman"/>
                <w:sz w:val="24"/>
                <w:szCs w:val="24"/>
              </w:rPr>
              <w:t>Từ tầng 5 đến tầng 26 là các căn hộ cao cấp,</w:t>
            </w:r>
          </w:p>
          <w:p w:rsidR="00141CFC" w:rsidRPr="009254A8" w:rsidRDefault="00141CFC" w:rsidP="00141CFC">
            <w:pPr>
              <w:pStyle w:val="ListParagraph"/>
              <w:numPr>
                <w:ilvl w:val="0"/>
                <w:numId w:val="3"/>
              </w:num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Mỗi sàn tầng có 21 căn. T</w:t>
            </w:r>
            <w:r w:rsidRPr="009254A8">
              <w:rPr>
                <w:rFonts w:ascii="Times New Roman" w:eastAsia="Times New Roman" w:hAnsi="Times New Roman" w:cs="Times New Roman"/>
                <w:sz w:val="24"/>
                <w:szCs w:val="24"/>
              </w:rPr>
              <w:t>rong đó có 3 căn 1 ngủ (diện tích từ 40 đến 46m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3 căn 3 ngủ (diện tích từ 96</w:t>
            </w:r>
            <w:r w:rsidRPr="009254A8">
              <w:rPr>
                <w:rFonts w:ascii="Times New Roman" w:eastAsia="Times New Roman" w:hAnsi="Times New Roman" w:cs="Times New Roman"/>
                <w:sz w:val="24"/>
                <w:szCs w:val="24"/>
              </w:rPr>
              <w:t xml:space="preserve"> đến 11</w:t>
            </w:r>
            <w:r>
              <w:rPr>
                <w:rFonts w:ascii="Times New Roman" w:eastAsia="Times New Roman" w:hAnsi="Times New Roman" w:cs="Times New Roman"/>
                <w:sz w:val="24"/>
                <w:szCs w:val="24"/>
              </w:rPr>
              <w:t>2 m</w:t>
            </w:r>
            <w:r>
              <w:rPr>
                <w:rFonts w:ascii="Times New Roman" w:eastAsia="Times New Roman" w:hAnsi="Times New Roman" w:cs="Times New Roman"/>
                <w:sz w:val="24"/>
                <w:szCs w:val="24"/>
                <w:vertAlign w:val="superscript"/>
              </w:rPr>
              <w:t>2</w:t>
            </w:r>
            <w:r w:rsidRPr="009254A8">
              <w:rPr>
                <w:rFonts w:ascii="Times New Roman" w:eastAsia="Times New Roman" w:hAnsi="Times New Roman" w:cs="Times New Roman"/>
                <w:sz w:val="24"/>
                <w:szCs w:val="24"/>
              </w:rPr>
              <w:t xml:space="preserve">) và 15 căn </w:t>
            </w:r>
            <w:r>
              <w:rPr>
                <w:rFonts w:ascii="Times New Roman" w:eastAsia="Times New Roman" w:hAnsi="Times New Roman" w:cs="Times New Roman"/>
                <w:sz w:val="24"/>
                <w:szCs w:val="24"/>
              </w:rPr>
              <w:t>2 ngủ (diện tích từ 66 đến 88 m</w:t>
            </w:r>
            <w:r>
              <w:rPr>
                <w:rFonts w:ascii="Times New Roman" w:eastAsia="Times New Roman" w:hAnsi="Times New Roman" w:cs="Times New Roman"/>
                <w:sz w:val="24"/>
                <w:szCs w:val="24"/>
                <w:vertAlign w:val="superscript"/>
              </w:rPr>
              <w:t>2</w:t>
            </w:r>
            <w:r w:rsidRPr="009254A8">
              <w:rPr>
                <w:rFonts w:ascii="Times New Roman" w:eastAsia="Times New Roman" w:hAnsi="Times New Roman" w:cs="Times New Roman"/>
                <w:sz w:val="24"/>
                <w:szCs w:val="24"/>
              </w:rPr>
              <w:t xml:space="preserve">). </w:t>
            </w: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Thông số kỹ thuật của dự án</w:t>
            </w:r>
          </w:p>
        </w:tc>
        <w:tc>
          <w:tcPr>
            <w:tcW w:w="8787" w:type="dxa"/>
            <w:tcBorders>
              <w:top w:val="single" w:sz="4" w:space="0" w:color="auto"/>
              <w:left w:val="single" w:sz="4" w:space="0" w:color="auto"/>
              <w:bottom w:val="single" w:sz="4" w:space="0" w:color="auto"/>
              <w:right w:val="single" w:sz="4" w:space="0" w:color="auto"/>
            </w:tcBorders>
          </w:tcPr>
          <w:p w:rsidR="00141CFC" w:rsidRDefault="00141CFC" w:rsidP="00141CFC">
            <w:pPr>
              <w:pStyle w:val="ListParagraph"/>
              <w:numPr>
                <w:ilvl w:val="0"/>
                <w:numId w:val="3"/>
              </w:num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Tổng diện tích đất: 12.635,2 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(hơn 1,2 ha)</w:t>
            </w:r>
          </w:p>
          <w:p w:rsidR="00141CFC" w:rsidRPr="0011347F" w:rsidRDefault="00141CFC" w:rsidP="00E75FB9">
            <w:pPr>
              <w:pStyle w:val="ListParagraph"/>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Diện tích sàn thương mại: 5.802,72 m</w:t>
            </w:r>
            <w:r>
              <w:rPr>
                <w:rFonts w:ascii="Times New Roman" w:eastAsia="Times New Roman" w:hAnsi="Times New Roman" w:cs="Times New Roman"/>
                <w:sz w:val="24"/>
                <w:szCs w:val="24"/>
                <w:vertAlign w:val="superscript"/>
              </w:rPr>
              <w:t>2</w:t>
            </w:r>
          </w:p>
          <w:p w:rsidR="00141CFC" w:rsidRPr="0011347F" w:rsidRDefault="00141CFC" w:rsidP="00141CFC">
            <w:pPr>
              <w:pStyle w:val="ListParagraph"/>
              <w:numPr>
                <w:ilvl w:val="0"/>
                <w:numId w:val="3"/>
              </w:numPr>
              <w:spacing w:before="164"/>
              <w:rPr>
                <w:rFonts w:ascii="Times New Roman" w:eastAsia="Times New Roman" w:hAnsi="Times New Roman" w:cs="Times New Roman"/>
                <w:sz w:val="24"/>
                <w:szCs w:val="24"/>
              </w:rPr>
            </w:pPr>
            <w:r w:rsidRPr="0011347F">
              <w:rPr>
                <w:rFonts w:ascii="Times New Roman" w:eastAsia="Times New Roman" w:hAnsi="Times New Roman" w:cs="Times New Roman"/>
                <w:sz w:val="24"/>
                <w:szCs w:val="24"/>
              </w:rPr>
              <w:t>Tổng 924 căn hộ</w:t>
            </w:r>
            <w:r>
              <w:rPr>
                <w:rFonts w:ascii="Times New Roman" w:eastAsia="Times New Roman" w:hAnsi="Times New Roman" w:cs="Times New Roman"/>
                <w:sz w:val="24"/>
                <w:szCs w:val="24"/>
              </w:rPr>
              <w:t xml:space="preserve"> cho 2 tòa (CT1&amp;CT2)</w:t>
            </w:r>
            <w:r w:rsidRPr="0011347F">
              <w:rPr>
                <w:rFonts w:ascii="Times New Roman" w:eastAsia="Times New Roman" w:hAnsi="Times New Roman" w:cs="Times New Roman"/>
                <w:sz w:val="24"/>
                <w:szCs w:val="24"/>
              </w:rPr>
              <w:t>, mỗi tòa 462 căn</w:t>
            </w:r>
          </w:p>
          <w:p w:rsidR="00141CFC" w:rsidRPr="00E75FB9" w:rsidRDefault="00141CFC" w:rsidP="00141CFC">
            <w:pPr>
              <w:pStyle w:val="ListParagraph"/>
              <w:numPr>
                <w:ilvl w:val="0"/>
                <w:numId w:val="3"/>
              </w:numPr>
              <w:spacing w:before="164"/>
              <w:rPr>
                <w:rFonts w:ascii="Times New Roman" w:eastAsia="Times New Roman" w:hAnsi="Times New Roman" w:cs="Times New Roman"/>
                <w:sz w:val="24"/>
                <w:szCs w:val="24"/>
              </w:rPr>
            </w:pPr>
            <w:r w:rsidRPr="0011347F">
              <w:rPr>
                <w:rFonts w:ascii="Times New Roman" w:eastAsia="Times New Roman" w:hAnsi="Times New Roman" w:cs="Times New Roman"/>
                <w:sz w:val="24"/>
                <w:szCs w:val="24"/>
              </w:rPr>
              <w:t>Mật độ xây dựng: 43,</w:t>
            </w:r>
            <w:r>
              <w:rPr>
                <w:rFonts w:ascii="Times New Roman" w:eastAsia="Times New Roman" w:hAnsi="Times New Roman" w:cs="Times New Roman"/>
                <w:sz w:val="24"/>
                <w:szCs w:val="24"/>
              </w:rPr>
              <w:t>29</w:t>
            </w:r>
            <w:r w:rsidRPr="0011347F">
              <w:rPr>
                <w:rFonts w:ascii="Times New Roman" w:eastAsia="Times New Roman" w:hAnsi="Times New Roman" w:cs="Times New Roman"/>
                <w:sz w:val="24"/>
                <w:szCs w:val="24"/>
              </w:rPr>
              <w:t>%</w:t>
            </w: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sidRPr="00602E6D">
              <w:rPr>
                <w:rFonts w:ascii="Times New Roman" w:eastAsia="Times New Roman" w:hAnsi="Times New Roman" w:cs="Times New Roman"/>
                <w:sz w:val="24"/>
                <w:szCs w:val="24"/>
              </w:rPr>
              <w:t>Dự án có công nghệ xây dựng gì khác biệt?</w:t>
            </w:r>
          </w:p>
        </w:tc>
        <w:tc>
          <w:tcPr>
            <w:tcW w:w="8787" w:type="dxa"/>
            <w:tcBorders>
              <w:top w:val="single" w:sz="4" w:space="0" w:color="auto"/>
              <w:left w:val="single" w:sz="4" w:space="0" w:color="auto"/>
              <w:bottom w:val="single" w:sz="4" w:space="0" w:color="auto"/>
              <w:right w:val="single" w:sz="4" w:space="0" w:color="auto"/>
            </w:tcBorders>
          </w:tcPr>
          <w:p w:rsidR="00141CFC" w:rsidRPr="002753F6" w:rsidRDefault="00141CFC" w:rsidP="00141CFC">
            <w:pPr>
              <w:pStyle w:val="ListParagraph"/>
              <w:numPr>
                <w:ilvl w:val="0"/>
                <w:numId w:val="4"/>
              </w:numPr>
              <w:spacing w:before="164"/>
              <w:rPr>
                <w:rFonts w:ascii="Times New Roman" w:eastAsia="Times New Roman" w:hAnsi="Times New Roman" w:cs="Times New Roman"/>
                <w:sz w:val="24"/>
                <w:szCs w:val="24"/>
              </w:rPr>
            </w:pPr>
            <w:r w:rsidRPr="002753F6">
              <w:rPr>
                <w:rFonts w:ascii="Times New Roman" w:eastAsia="Times New Roman" w:hAnsi="Times New Roman" w:cs="Times New Roman"/>
                <w:sz w:val="24"/>
                <w:szCs w:val="24"/>
              </w:rPr>
              <w:t xml:space="preserve">Công nghệ trần thạch cao nẹp Z </w:t>
            </w:r>
            <w:r>
              <w:rPr>
                <w:rFonts w:ascii="Times New Roman" w:eastAsia="Times New Roman" w:hAnsi="Times New Roman" w:cs="Times New Roman"/>
                <w:sz w:val="24"/>
                <w:szCs w:val="24"/>
              </w:rPr>
              <w:t xml:space="preserve">giúp cho trần </w:t>
            </w:r>
            <w:r w:rsidRPr="002753F6">
              <w:rPr>
                <w:rFonts w:ascii="Times New Roman" w:eastAsia="Times New Roman" w:hAnsi="Times New Roman" w:cs="Times New Roman"/>
                <w:sz w:val="24"/>
                <w:szCs w:val="24"/>
              </w:rPr>
              <w:t xml:space="preserve">chống cong vênh, nứt trần </w:t>
            </w:r>
          </w:p>
          <w:p w:rsidR="00141CFC" w:rsidRPr="002753F6" w:rsidRDefault="00141CFC" w:rsidP="00141CFC">
            <w:pPr>
              <w:pStyle w:val="ListParagraph"/>
              <w:numPr>
                <w:ilvl w:val="0"/>
                <w:numId w:val="4"/>
              </w:numPr>
              <w:spacing w:before="164"/>
              <w:rPr>
                <w:rFonts w:ascii="Times New Roman" w:eastAsia="Times New Roman" w:hAnsi="Times New Roman" w:cs="Times New Roman"/>
                <w:sz w:val="24"/>
                <w:szCs w:val="24"/>
              </w:rPr>
            </w:pPr>
            <w:r w:rsidRPr="002753F6">
              <w:rPr>
                <w:rFonts w:ascii="Times New Roman" w:eastAsia="Times New Roman" w:hAnsi="Times New Roman" w:cs="Times New Roman"/>
                <w:sz w:val="24"/>
                <w:szCs w:val="24"/>
              </w:rPr>
              <w:t xml:space="preserve">Lớp keo đàn hồi trên tường ngăn cách giữa 2 lớp vật liệu khác nhau (tường- cột bê tông) giúp chống nứt tường, lớp keo đàn hồi trên bề mặt sàn giúp chống rộp, cong </w:t>
            </w:r>
          </w:p>
          <w:p w:rsidR="00141CFC" w:rsidRPr="002753F6" w:rsidRDefault="00141CFC" w:rsidP="00141CFC">
            <w:pPr>
              <w:pStyle w:val="ListParagraph"/>
              <w:numPr>
                <w:ilvl w:val="0"/>
                <w:numId w:val="4"/>
              </w:numPr>
              <w:spacing w:before="164"/>
              <w:rPr>
                <w:rFonts w:ascii="Times New Roman" w:eastAsia="Times New Roman" w:hAnsi="Times New Roman" w:cs="Times New Roman"/>
                <w:sz w:val="24"/>
                <w:szCs w:val="24"/>
              </w:rPr>
            </w:pPr>
            <w:r w:rsidRPr="002753F6">
              <w:rPr>
                <w:rFonts w:ascii="Times New Roman" w:eastAsia="Times New Roman" w:hAnsi="Times New Roman" w:cs="Times New Roman"/>
                <w:sz w:val="24"/>
                <w:szCs w:val="24"/>
              </w:rPr>
              <w:t xml:space="preserve">Hệ thống chống thấm bằng bê tông tại nhà </w:t>
            </w:r>
            <w:r>
              <w:rPr>
                <w:rFonts w:ascii="Times New Roman" w:eastAsia="Times New Roman" w:hAnsi="Times New Roman" w:cs="Times New Roman"/>
                <w:sz w:val="24"/>
                <w:szCs w:val="24"/>
              </w:rPr>
              <w:t>vệ sinh</w:t>
            </w:r>
            <w:r w:rsidRPr="002753F6">
              <w:rPr>
                <w:rFonts w:ascii="Times New Roman" w:eastAsia="Times New Roman" w:hAnsi="Times New Roman" w:cs="Times New Roman"/>
                <w:sz w:val="24"/>
                <w:szCs w:val="24"/>
              </w:rPr>
              <w:t xml:space="preserve">, ban công hiện đại nhất hiện nay: lớp chống thấm </w:t>
            </w:r>
            <w:r>
              <w:rPr>
                <w:rFonts w:ascii="Times New Roman" w:eastAsia="Times New Roman" w:hAnsi="Times New Roman" w:cs="Times New Roman"/>
                <w:sz w:val="24"/>
                <w:szCs w:val="24"/>
              </w:rPr>
              <w:t>gốc</w:t>
            </w:r>
            <w:r w:rsidRPr="002753F6">
              <w:rPr>
                <w:rFonts w:ascii="Times New Roman" w:eastAsia="Times New Roman" w:hAnsi="Times New Roman" w:cs="Times New Roman"/>
                <w:sz w:val="24"/>
                <w:szCs w:val="24"/>
              </w:rPr>
              <w:t xml:space="preserve"> xi măng, phía trên có một lớp </w:t>
            </w:r>
            <w:r>
              <w:rPr>
                <w:rFonts w:ascii="Times New Roman" w:eastAsia="Times New Roman" w:hAnsi="Times New Roman" w:cs="Times New Roman"/>
                <w:sz w:val="24"/>
                <w:szCs w:val="24"/>
              </w:rPr>
              <w:t>vữa bảo vệ</w:t>
            </w:r>
            <w:r w:rsidRPr="002753F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gia cố lưới sợi thủy tinh chân tường.</w:t>
            </w:r>
          </w:p>
          <w:p w:rsidR="00141CFC" w:rsidRPr="002753F6" w:rsidRDefault="00141CFC" w:rsidP="00141CFC">
            <w:pPr>
              <w:pStyle w:val="ListParagraph"/>
              <w:numPr>
                <w:ilvl w:val="0"/>
                <w:numId w:val="4"/>
              </w:numPr>
              <w:spacing w:before="164"/>
              <w:rPr>
                <w:rFonts w:ascii="Times New Roman" w:eastAsia="Times New Roman" w:hAnsi="Times New Roman" w:cs="Times New Roman"/>
                <w:sz w:val="24"/>
                <w:szCs w:val="24"/>
              </w:rPr>
            </w:pPr>
            <w:r w:rsidRPr="002753F6">
              <w:rPr>
                <w:rFonts w:ascii="Times New Roman" w:eastAsia="Times New Roman" w:hAnsi="Times New Roman" w:cs="Times New Roman"/>
                <w:sz w:val="24"/>
                <w:szCs w:val="24"/>
              </w:rPr>
              <w:t>Hệ thống kính Panorama giúp nhìn trọn tầm view bên ngoài</w:t>
            </w:r>
            <w:r>
              <w:rPr>
                <w:rFonts w:ascii="Times New Roman" w:eastAsia="Times New Roman" w:hAnsi="Times New Roman" w:cs="Times New Roman"/>
                <w:sz w:val="24"/>
                <w:szCs w:val="24"/>
              </w:rPr>
              <w:t>,</w:t>
            </w:r>
          </w:p>
          <w:p w:rsidR="00141CFC" w:rsidRPr="002753F6" w:rsidRDefault="00141CFC" w:rsidP="00E75FB9">
            <w:pPr>
              <w:pStyle w:val="ListParagraph"/>
              <w:spacing w:before="164"/>
              <w:rPr>
                <w:rFonts w:ascii="Times New Roman" w:eastAsia="Times New Roman" w:hAnsi="Times New Roman" w:cs="Times New Roman"/>
                <w:sz w:val="24"/>
                <w:szCs w:val="24"/>
              </w:rPr>
            </w:pPr>
            <w:r w:rsidRPr="002753F6">
              <w:rPr>
                <w:rFonts w:ascii="Times New Roman" w:eastAsia="Times New Roman" w:hAnsi="Times New Roman" w:cs="Times New Roman"/>
                <w:sz w:val="24"/>
                <w:szCs w:val="24"/>
              </w:rPr>
              <w:t>Hệ thống Cửa kính có tính năng ngăn nước, chịu áp lực gió lớn tương đương tòa nhà landmark 81. Áp dụng TCVN với yêu cầu về chịu áp lực gió cao hơn nhiều QCVN (QCVN : 1550pa</w:t>
            </w:r>
            <w:r w:rsidRPr="002753F6">
              <w:rPr>
                <w:rFonts w:ascii="宋体" w:eastAsia="宋体" w:hAnsi="宋体" w:cs="宋体" w:hint="eastAsia"/>
                <w:sz w:val="24"/>
                <w:szCs w:val="24"/>
              </w:rPr>
              <w:t>,</w:t>
            </w:r>
            <w:r w:rsidRPr="002753F6">
              <w:rPr>
                <w:rFonts w:ascii="Times New Roman" w:eastAsia="Times New Roman" w:hAnsi="Times New Roman" w:cs="Times New Roman"/>
                <w:sz w:val="24"/>
                <w:szCs w:val="24"/>
              </w:rPr>
              <w:t>TCVN : 4121pa), nhôm của kính là nhôm xingpha tốt nhất thị trường hiện nay</w:t>
            </w:r>
          </w:p>
          <w:p w:rsidR="00141CFC" w:rsidRPr="002753F6" w:rsidRDefault="00141CFC" w:rsidP="00141CFC">
            <w:pPr>
              <w:pStyle w:val="ListParagraph"/>
              <w:numPr>
                <w:ilvl w:val="0"/>
                <w:numId w:val="4"/>
              </w:numPr>
              <w:spacing w:before="164"/>
              <w:rPr>
                <w:rFonts w:ascii="Times New Roman" w:eastAsia="Times New Roman" w:hAnsi="Times New Roman" w:cs="Times New Roman"/>
                <w:sz w:val="24"/>
                <w:szCs w:val="24"/>
              </w:rPr>
            </w:pPr>
            <w:r w:rsidRPr="002753F6">
              <w:rPr>
                <w:rFonts w:ascii="Times New Roman" w:eastAsia="Times New Roman" w:hAnsi="Times New Roman" w:cs="Times New Roman"/>
                <w:sz w:val="24"/>
                <w:szCs w:val="24"/>
              </w:rPr>
              <w:t>Hệ thống 2 hèm nước mưa ngăn 99% nước mưa không bị tạt vào nhà</w:t>
            </w:r>
          </w:p>
          <w:p w:rsidR="00141CFC" w:rsidRPr="002753F6" w:rsidRDefault="00141CFC" w:rsidP="00141CFC">
            <w:pPr>
              <w:pStyle w:val="ListParagraph"/>
              <w:numPr>
                <w:ilvl w:val="0"/>
                <w:numId w:val="4"/>
              </w:numPr>
              <w:spacing w:before="164"/>
              <w:rPr>
                <w:rFonts w:ascii="Times New Roman" w:eastAsia="Times New Roman" w:hAnsi="Times New Roman" w:cs="Times New Roman"/>
                <w:sz w:val="24"/>
                <w:szCs w:val="24"/>
              </w:rPr>
            </w:pPr>
            <w:r w:rsidRPr="002753F6">
              <w:rPr>
                <w:rFonts w:ascii="Times New Roman" w:eastAsia="Times New Roman" w:hAnsi="Times New Roman" w:cs="Times New Roman"/>
                <w:sz w:val="24"/>
                <w:szCs w:val="24"/>
              </w:rPr>
              <w:t>Hệ thống thang máy Hitachi theo công nghệ Nhật bản</w:t>
            </w:r>
          </w:p>
          <w:p w:rsidR="00141CFC" w:rsidRDefault="00141CFC" w:rsidP="00141CFC">
            <w:pPr>
              <w:pStyle w:val="ListParagraph"/>
              <w:numPr>
                <w:ilvl w:val="0"/>
                <w:numId w:val="5"/>
              </w:numPr>
              <w:spacing w:before="164"/>
              <w:rPr>
                <w:rFonts w:ascii="Times New Roman" w:eastAsia="Times New Roman" w:hAnsi="Times New Roman" w:cs="Times New Roman"/>
                <w:sz w:val="24"/>
                <w:szCs w:val="24"/>
              </w:rPr>
            </w:pPr>
            <w:r w:rsidRPr="002753F6">
              <w:rPr>
                <w:rFonts w:ascii="Times New Roman" w:eastAsia="Times New Roman" w:hAnsi="Times New Roman" w:cs="Times New Roman"/>
                <w:sz w:val="24"/>
                <w:szCs w:val="24"/>
              </w:rPr>
              <w:lastRenderedPageBreak/>
              <w:t>Hệ thống S</w:t>
            </w:r>
            <w:r>
              <w:rPr>
                <w:rFonts w:ascii="Times New Roman" w:eastAsia="Times New Roman" w:hAnsi="Times New Roman" w:cs="Times New Roman"/>
                <w:sz w:val="24"/>
                <w:szCs w:val="24"/>
              </w:rPr>
              <w:t>ơ</w:t>
            </w:r>
            <w:r w:rsidRPr="002753F6">
              <w:rPr>
                <w:rFonts w:ascii="Times New Roman" w:eastAsia="Times New Roman" w:hAnsi="Times New Roman" w:cs="Times New Roman"/>
                <w:sz w:val="24"/>
                <w:szCs w:val="24"/>
              </w:rPr>
              <w:t>n 4 lớp, Sơn Kansai:</w:t>
            </w:r>
          </w:p>
          <w:p w:rsidR="00141CFC" w:rsidRDefault="00141CFC" w:rsidP="00E75FB9">
            <w:pPr>
              <w:pStyle w:val="ListParagraph"/>
              <w:spacing w:before="164"/>
              <w:rPr>
                <w:rFonts w:ascii="Times New Roman" w:eastAsia="Times New Roman" w:hAnsi="Times New Roman" w:cs="Times New Roman"/>
                <w:bCs/>
                <w:sz w:val="24"/>
                <w:szCs w:val="24"/>
              </w:rPr>
            </w:pPr>
            <w:r w:rsidRPr="002753F6">
              <w:rPr>
                <w:rFonts w:ascii="Times New Roman" w:eastAsia="Times New Roman" w:hAnsi="Times New Roman" w:cs="Times New Roman"/>
                <w:b/>
                <w:bCs/>
                <w:sz w:val="24"/>
                <w:szCs w:val="24"/>
              </w:rPr>
              <w:t>Cấu tạo 4 lớp:</w:t>
            </w:r>
            <w:r>
              <w:rPr>
                <w:rFonts w:ascii="Times New Roman" w:eastAsia="Times New Roman" w:hAnsi="Times New Roman" w:cs="Times New Roman"/>
                <w:b/>
                <w:bCs/>
                <w:sz w:val="24"/>
                <w:szCs w:val="24"/>
              </w:rPr>
              <w:t xml:space="preserve"> </w:t>
            </w:r>
            <w:r w:rsidRPr="00DA42D0">
              <w:rPr>
                <w:rFonts w:ascii="Times New Roman" w:eastAsia="Times New Roman" w:hAnsi="Times New Roman" w:cs="Times New Roman"/>
                <w:bCs/>
                <w:sz w:val="24"/>
                <w:szCs w:val="24"/>
              </w:rPr>
              <w:t xml:space="preserve">Lớp bả </w:t>
            </w:r>
            <w:r w:rsidRPr="00DA42D0">
              <w:rPr>
                <w:rFonts w:ascii="Times New Roman" w:eastAsia="Times New Roman" w:hAnsi="Times New Roman" w:cs="Times New Roman"/>
                <w:bCs/>
                <w:sz w:val="24"/>
                <w:szCs w:val="24"/>
              </w:rPr>
              <w:sym w:font="Wingdings" w:char="F0E0"/>
            </w:r>
            <w:r w:rsidRPr="00DA42D0">
              <w:rPr>
                <w:rFonts w:ascii="Times New Roman" w:eastAsia="Times New Roman" w:hAnsi="Times New Roman" w:cs="Times New Roman"/>
                <w:bCs/>
                <w:sz w:val="24"/>
                <w:szCs w:val="24"/>
              </w:rPr>
              <w:t xml:space="preserve"> Lớp lót Under coat (400% co giãn) có tính co giãn cao giúp hạn chế tối đa vết nứt </w:t>
            </w:r>
            <w:r w:rsidRPr="00DA42D0">
              <w:rPr>
                <w:rFonts w:ascii="Times New Roman" w:eastAsia="Times New Roman" w:hAnsi="Times New Roman" w:cs="Times New Roman"/>
                <w:bCs/>
                <w:sz w:val="24"/>
                <w:szCs w:val="24"/>
              </w:rPr>
              <w:sym w:font="Wingdings" w:char="F0E0"/>
            </w:r>
            <w:r w:rsidRPr="00DA42D0">
              <w:rPr>
                <w:rFonts w:ascii="Times New Roman" w:eastAsia="Times New Roman" w:hAnsi="Times New Roman" w:cs="Times New Roman"/>
                <w:bCs/>
                <w:sz w:val="24"/>
                <w:szCs w:val="24"/>
              </w:rPr>
              <w:t xml:space="preserve"> Lớp bề mặt Weathercoat (2 </w:t>
            </w:r>
            <w:r>
              <w:rPr>
                <w:rFonts w:ascii="Times New Roman" w:eastAsia="Times New Roman" w:hAnsi="Times New Roman" w:cs="Times New Roman"/>
                <w:bCs/>
                <w:sz w:val="24"/>
                <w:szCs w:val="24"/>
              </w:rPr>
              <w:t>lớp</w:t>
            </w:r>
            <w:r w:rsidRPr="00DA42D0">
              <w:rPr>
                <w:rFonts w:ascii="Times New Roman" w:eastAsia="Times New Roman" w:hAnsi="Times New Roman" w:cs="Times New Roman"/>
                <w:bCs/>
                <w:sz w:val="24"/>
                <w:szCs w:val="24"/>
              </w:rPr>
              <w:t>) có tính năng cao trong chống chịu thời tiết rêu và nấm mốc, phù hợp với thời tiết có độ ẩm cao ở Miền Bắc</w:t>
            </w:r>
          </w:p>
          <w:p w:rsidR="00141CFC" w:rsidRPr="002753F6" w:rsidRDefault="00141CFC" w:rsidP="00E75FB9">
            <w:pPr>
              <w:pStyle w:val="ListParagraph"/>
              <w:spacing w:before="164"/>
              <w:rPr>
                <w:rFonts w:ascii="Times New Roman" w:eastAsia="Times New Roman" w:hAnsi="Times New Roman" w:cs="Times New Roman"/>
                <w:sz w:val="24"/>
                <w:szCs w:val="24"/>
              </w:rPr>
            </w:pPr>
            <w:r>
              <w:rPr>
                <w:rFonts w:ascii="Times New Roman" w:eastAsia="Times New Roman" w:hAnsi="Times New Roman" w:cs="Times New Roman"/>
                <w:bCs/>
                <w:sz w:val="24"/>
                <w:szCs w:val="24"/>
              </w:rPr>
              <w:t>Với cấu tạo sơn 4 lớp này:</w:t>
            </w:r>
          </w:p>
          <w:p w:rsidR="00141CFC" w:rsidRPr="00DA42D0" w:rsidRDefault="00141CFC" w:rsidP="00141CFC">
            <w:pPr>
              <w:pStyle w:val="ListParagraph"/>
              <w:numPr>
                <w:ilvl w:val="0"/>
                <w:numId w:val="6"/>
              </w:numPr>
              <w:spacing w:before="164"/>
              <w:rPr>
                <w:rFonts w:ascii="Times New Roman" w:eastAsia="Times New Roman" w:hAnsi="Times New Roman" w:cs="Times New Roman"/>
                <w:sz w:val="24"/>
                <w:szCs w:val="24"/>
              </w:rPr>
            </w:pPr>
            <w:r>
              <w:rPr>
                <w:rFonts w:ascii="Times New Roman" w:eastAsia="Times New Roman" w:hAnsi="Times New Roman" w:cs="Times New Roman"/>
                <w:bCs/>
                <w:sz w:val="24"/>
                <w:szCs w:val="24"/>
              </w:rPr>
              <w:t>Có</w:t>
            </w:r>
            <w:r w:rsidRPr="00DA42D0">
              <w:rPr>
                <w:rFonts w:ascii="Times New Roman" w:eastAsia="Times New Roman" w:hAnsi="Times New Roman" w:cs="Times New Roman"/>
                <w:bCs/>
                <w:sz w:val="24"/>
                <w:szCs w:val="24"/>
              </w:rPr>
              <w:t xml:space="preserve"> thể giữ được tính thẩm mỹ với ít vết nứt sau thời gian dài</w:t>
            </w:r>
            <w:r>
              <w:rPr>
                <w:rFonts w:ascii="Times New Roman" w:eastAsia="Times New Roman" w:hAnsi="Times New Roman" w:cs="Times New Roman"/>
                <w:bCs/>
                <w:sz w:val="24"/>
                <w:szCs w:val="24"/>
              </w:rPr>
              <w:t xml:space="preserve"> do bề mặt có tính đàn hồi,</w:t>
            </w:r>
          </w:p>
          <w:p w:rsidR="00141CFC" w:rsidRPr="00DA42D0" w:rsidRDefault="00141CFC" w:rsidP="00141CFC">
            <w:pPr>
              <w:pStyle w:val="ListParagraph"/>
              <w:numPr>
                <w:ilvl w:val="0"/>
                <w:numId w:val="6"/>
              </w:numPr>
              <w:spacing w:before="164"/>
              <w:rPr>
                <w:rFonts w:ascii="Times New Roman" w:eastAsia="Times New Roman" w:hAnsi="Times New Roman" w:cs="Times New Roman"/>
                <w:sz w:val="24"/>
                <w:szCs w:val="24"/>
              </w:rPr>
            </w:pPr>
            <w:r w:rsidRPr="00DA42D0">
              <w:rPr>
                <w:rFonts w:ascii="Times New Roman" w:eastAsia="Times New Roman" w:hAnsi="Times New Roman" w:cs="Times New Roman"/>
                <w:bCs/>
                <w:sz w:val="24"/>
                <w:szCs w:val="24"/>
              </w:rPr>
              <w:t>Khó bị bám bẩn cũng như khó phát sinh vết bong, nứt</w:t>
            </w:r>
          </w:p>
          <w:p w:rsidR="00141CFC" w:rsidRPr="00DA42D0" w:rsidRDefault="00141CFC" w:rsidP="00141CFC">
            <w:pPr>
              <w:pStyle w:val="ListParagraph"/>
              <w:numPr>
                <w:ilvl w:val="0"/>
                <w:numId w:val="6"/>
              </w:numPr>
              <w:spacing w:before="164"/>
              <w:rPr>
                <w:rFonts w:ascii="Times New Roman" w:eastAsia="Times New Roman" w:hAnsi="Times New Roman" w:cs="Times New Roman"/>
                <w:sz w:val="24"/>
                <w:szCs w:val="24"/>
              </w:rPr>
            </w:pPr>
            <w:r w:rsidRPr="00DA42D0">
              <w:rPr>
                <w:rFonts w:ascii="Times New Roman" w:eastAsia="Times New Roman" w:hAnsi="Times New Roman" w:cs="Times New Roman"/>
                <w:bCs/>
                <w:sz w:val="24"/>
                <w:szCs w:val="24"/>
              </w:rPr>
              <w:t>Tại Nhật Bản chỉ phải sơn lại sau 15 năm</w:t>
            </w: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14</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sidRPr="002753F6">
              <w:rPr>
                <w:rFonts w:ascii="Times New Roman" w:eastAsia="Times New Roman" w:hAnsi="Times New Roman" w:cs="Times New Roman"/>
                <w:sz w:val="24"/>
                <w:szCs w:val="24"/>
              </w:rPr>
              <w:t>Hệ thống công nghệ lọc nước</w:t>
            </w:r>
            <w:r>
              <w:rPr>
                <w:rFonts w:ascii="Times New Roman" w:eastAsia="Times New Roman" w:hAnsi="Times New Roman" w:cs="Times New Roman"/>
                <w:sz w:val="24"/>
                <w:szCs w:val="24"/>
              </w:rPr>
              <w:t xml:space="preserve"> có gì đặc biệt?</w:t>
            </w:r>
          </w:p>
        </w:tc>
        <w:tc>
          <w:tcPr>
            <w:tcW w:w="8787" w:type="dxa"/>
            <w:tcBorders>
              <w:top w:val="single" w:sz="4" w:space="0" w:color="auto"/>
              <w:left w:val="single" w:sz="4" w:space="0" w:color="auto"/>
              <w:bottom w:val="single" w:sz="4" w:space="0" w:color="auto"/>
              <w:right w:val="single" w:sz="4" w:space="0" w:color="auto"/>
            </w:tcBorders>
          </w:tcPr>
          <w:p w:rsidR="00141CFC" w:rsidRPr="006F09AE" w:rsidRDefault="00141CFC" w:rsidP="00E75FB9">
            <w:pPr>
              <w:spacing w:before="164"/>
              <w:rPr>
                <w:rFonts w:ascii="Times New Roman" w:eastAsia="Times New Roman" w:hAnsi="Times New Roman" w:cs="Times New Roman"/>
                <w:sz w:val="24"/>
                <w:szCs w:val="24"/>
              </w:rPr>
            </w:pPr>
            <w:r w:rsidRPr="006F09AE">
              <w:rPr>
                <w:rFonts w:ascii="Times New Roman" w:eastAsia="Times New Roman" w:hAnsi="Times New Roman" w:cs="Times New Roman"/>
                <w:sz w:val="24"/>
                <w:szCs w:val="24"/>
              </w:rPr>
              <w:t>Hệ thống công nghệ lọc nước tổng theo tiêu chuản Nhật Bản giúp chuyển hóa nước cứng thành nước mềm:</w:t>
            </w:r>
          </w:p>
          <w:p w:rsidR="00141CFC" w:rsidRPr="006F09AE" w:rsidRDefault="00141CFC" w:rsidP="00141CFC">
            <w:pPr>
              <w:pStyle w:val="ListParagraph"/>
              <w:numPr>
                <w:ilvl w:val="0"/>
                <w:numId w:val="7"/>
              </w:num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Làm giảm hàm lượng ion, </w:t>
            </w:r>
            <w:r w:rsidRPr="006F09AE">
              <w:rPr>
                <w:rFonts w:ascii="Times New Roman" w:eastAsia="Times New Roman" w:hAnsi="Times New Roman" w:cs="Times New Roman"/>
                <w:sz w:val="24"/>
                <w:szCs w:val="24"/>
              </w:rPr>
              <w:t xml:space="preserve">canxi và magie </w:t>
            </w:r>
          </w:p>
          <w:p w:rsidR="00141CFC" w:rsidRPr="006F09AE" w:rsidRDefault="00141CFC" w:rsidP="00141CFC">
            <w:pPr>
              <w:pStyle w:val="ListParagraph"/>
              <w:numPr>
                <w:ilvl w:val="0"/>
                <w:numId w:val="7"/>
              </w:numPr>
              <w:spacing w:before="164"/>
              <w:rPr>
                <w:rFonts w:ascii="Times New Roman" w:eastAsia="Times New Roman" w:hAnsi="Times New Roman" w:cs="Times New Roman"/>
                <w:sz w:val="24"/>
                <w:szCs w:val="24"/>
              </w:rPr>
            </w:pPr>
            <w:r w:rsidRPr="006F09AE">
              <w:rPr>
                <w:rFonts w:ascii="Times New Roman" w:eastAsia="Times New Roman" w:hAnsi="Times New Roman" w:cs="Times New Roman"/>
                <w:sz w:val="24"/>
                <w:szCs w:val="24"/>
              </w:rPr>
              <w:t>Giúp nước dễ tạo bọt, thích hợp hơn khi tắm và giặt giũ</w:t>
            </w:r>
          </w:p>
          <w:p w:rsidR="00141CFC" w:rsidRPr="006F09AE" w:rsidRDefault="00141CFC" w:rsidP="00141CFC">
            <w:pPr>
              <w:pStyle w:val="ListParagraph"/>
              <w:numPr>
                <w:ilvl w:val="0"/>
                <w:numId w:val="7"/>
              </w:numPr>
              <w:spacing w:before="164"/>
              <w:rPr>
                <w:rFonts w:ascii="Times New Roman" w:eastAsia="Times New Roman" w:hAnsi="Times New Roman" w:cs="Times New Roman"/>
                <w:sz w:val="24"/>
                <w:szCs w:val="24"/>
              </w:rPr>
            </w:pPr>
            <w:r w:rsidRPr="006F09AE">
              <w:rPr>
                <w:rFonts w:ascii="Times New Roman" w:eastAsia="Times New Roman" w:hAnsi="Times New Roman" w:cs="Times New Roman"/>
                <w:sz w:val="24"/>
                <w:szCs w:val="24"/>
              </w:rPr>
              <w:t>Giúp giảm thiểu khô da, khô tay</w:t>
            </w:r>
          </w:p>
          <w:p w:rsidR="00141CFC" w:rsidRPr="006F09AE" w:rsidRDefault="00141CFC" w:rsidP="00141CFC">
            <w:pPr>
              <w:pStyle w:val="ListParagraph"/>
              <w:numPr>
                <w:ilvl w:val="0"/>
                <w:numId w:val="7"/>
              </w:numPr>
              <w:spacing w:before="164"/>
              <w:rPr>
                <w:rFonts w:ascii="Times New Roman" w:eastAsia="Times New Roman" w:hAnsi="Times New Roman" w:cs="Times New Roman"/>
                <w:sz w:val="24"/>
                <w:szCs w:val="24"/>
              </w:rPr>
            </w:pPr>
            <w:r w:rsidRPr="006F09AE">
              <w:rPr>
                <w:rFonts w:ascii="Times New Roman" w:eastAsia="Times New Roman" w:hAnsi="Times New Roman" w:cs="Times New Roman"/>
                <w:sz w:val="24"/>
                <w:szCs w:val="24"/>
              </w:rPr>
              <w:t>Đặc biệt thành phần nước trở nên dịu dàng, thích hợp hơn cho làn da em bé, phụ nữ</w:t>
            </w:r>
          </w:p>
          <w:p w:rsidR="00141CFC" w:rsidRPr="00E75FB9" w:rsidRDefault="00141CFC" w:rsidP="00141CFC">
            <w:pPr>
              <w:pStyle w:val="ListParagraph"/>
              <w:numPr>
                <w:ilvl w:val="0"/>
                <w:numId w:val="7"/>
              </w:numPr>
              <w:spacing w:before="164"/>
              <w:rPr>
                <w:rFonts w:ascii="Times New Roman" w:eastAsia="Times New Roman" w:hAnsi="Times New Roman" w:cs="Times New Roman"/>
                <w:sz w:val="24"/>
                <w:szCs w:val="24"/>
              </w:rPr>
            </w:pPr>
            <w:r w:rsidRPr="006F09AE">
              <w:rPr>
                <w:rFonts w:ascii="Times New Roman" w:eastAsia="Times New Roman" w:hAnsi="Times New Roman" w:cs="Times New Roman"/>
                <w:sz w:val="24"/>
                <w:szCs w:val="24"/>
              </w:rPr>
              <w:t>Giúp nước khó dính căn bẩn, giảm thiểu phát sinh rêu mốc, đóng cặn</w:t>
            </w: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Hệ Thống an ninh như thế nào? </w:t>
            </w:r>
          </w:p>
        </w:tc>
        <w:tc>
          <w:tcPr>
            <w:tcW w:w="8787" w:type="dxa"/>
            <w:tcBorders>
              <w:top w:val="single" w:sz="4" w:space="0" w:color="auto"/>
              <w:left w:val="single" w:sz="4" w:space="0" w:color="auto"/>
              <w:bottom w:val="single" w:sz="4" w:space="0" w:color="auto"/>
              <w:right w:val="single" w:sz="4" w:space="0" w:color="auto"/>
            </w:tcBorders>
          </w:tcPr>
          <w:p w:rsidR="00141CFC" w:rsidRPr="009254A8" w:rsidRDefault="00141CFC" w:rsidP="00E75FB9">
            <w:pPr>
              <w:spacing w:before="164"/>
              <w:rPr>
                <w:rFonts w:ascii="Times New Roman" w:eastAsia="Times New Roman" w:hAnsi="Times New Roman" w:cs="Times New Roman"/>
                <w:sz w:val="24"/>
                <w:szCs w:val="24"/>
              </w:rPr>
            </w:pPr>
            <w:r w:rsidRPr="009254A8">
              <w:rPr>
                <w:rFonts w:ascii="Times New Roman" w:eastAsia="Times New Roman" w:hAnsi="Times New Roman" w:cs="Times New Roman"/>
                <w:sz w:val="24"/>
                <w:szCs w:val="24"/>
              </w:rPr>
              <w:t>An Ninh 4 lớp nghiêm ngặt</w:t>
            </w:r>
            <w:r>
              <w:rPr>
                <w:rFonts w:ascii="Times New Roman" w:eastAsia="Times New Roman" w:hAnsi="Times New Roman" w:cs="Times New Roman"/>
                <w:sz w:val="24"/>
                <w:szCs w:val="24"/>
              </w:rPr>
              <w:t>, 24/7:</w:t>
            </w:r>
          </w:p>
          <w:p w:rsidR="00141CFC" w:rsidRPr="009254A8" w:rsidRDefault="00141CFC" w:rsidP="00141CFC">
            <w:pPr>
              <w:pStyle w:val="ListParagraph"/>
              <w:numPr>
                <w:ilvl w:val="0"/>
                <w:numId w:val="1"/>
              </w:numPr>
              <w:spacing w:before="164"/>
              <w:rPr>
                <w:rFonts w:ascii="Times New Roman" w:eastAsia="Times New Roman" w:hAnsi="Times New Roman" w:cs="Times New Roman"/>
                <w:sz w:val="24"/>
                <w:szCs w:val="24"/>
              </w:rPr>
            </w:pPr>
            <w:r w:rsidRPr="009254A8">
              <w:rPr>
                <w:rFonts w:ascii="Times New Roman" w:eastAsia="Times New Roman" w:hAnsi="Times New Roman" w:cs="Times New Roman"/>
                <w:sz w:val="24"/>
                <w:szCs w:val="24"/>
              </w:rPr>
              <w:t>Bảo vệ vòng ngoài</w:t>
            </w:r>
            <w:r>
              <w:rPr>
                <w:rFonts w:ascii="Times New Roman" w:eastAsia="Times New Roman" w:hAnsi="Times New Roman" w:cs="Times New Roman"/>
                <w:sz w:val="24"/>
                <w:szCs w:val="24"/>
              </w:rPr>
              <w:t xml:space="preserve"> – Công ty cổ phần dịch vụ bảo vệ Alsok Việt Nam</w:t>
            </w:r>
          </w:p>
          <w:p w:rsidR="00141CFC" w:rsidRPr="009254A8" w:rsidRDefault="00141CFC" w:rsidP="00141CFC">
            <w:pPr>
              <w:pStyle w:val="ListParagraph"/>
              <w:numPr>
                <w:ilvl w:val="0"/>
                <w:numId w:val="1"/>
              </w:numPr>
              <w:spacing w:before="164"/>
              <w:rPr>
                <w:rFonts w:ascii="Times New Roman" w:eastAsia="Times New Roman" w:hAnsi="Times New Roman" w:cs="Times New Roman"/>
                <w:sz w:val="24"/>
                <w:szCs w:val="24"/>
              </w:rPr>
            </w:pPr>
            <w:r w:rsidRPr="009254A8">
              <w:rPr>
                <w:rFonts w:ascii="Times New Roman" w:eastAsia="Times New Roman" w:hAnsi="Times New Roman" w:cs="Times New Roman"/>
                <w:sz w:val="24"/>
                <w:szCs w:val="24"/>
              </w:rPr>
              <w:t>Cửa thẻ từ</w:t>
            </w:r>
            <w:r>
              <w:rPr>
                <w:rFonts w:ascii="Times New Roman" w:eastAsia="Times New Roman" w:hAnsi="Times New Roman" w:cs="Times New Roman"/>
                <w:sz w:val="24"/>
                <w:szCs w:val="24"/>
              </w:rPr>
              <w:t xml:space="preserve"> tự động/ chuông hình </w:t>
            </w:r>
            <w:r w:rsidRPr="009254A8">
              <w:rPr>
                <w:rFonts w:ascii="Times New Roman" w:eastAsia="Times New Roman" w:hAnsi="Times New Roman" w:cs="Times New Roman"/>
                <w:sz w:val="24"/>
                <w:szCs w:val="24"/>
              </w:rPr>
              <w:t>khu vực sảnh lễ tân</w:t>
            </w:r>
            <w:r>
              <w:rPr>
                <w:rFonts w:ascii="Times New Roman" w:eastAsia="Times New Roman" w:hAnsi="Times New Roman" w:cs="Times New Roman"/>
                <w:sz w:val="24"/>
                <w:szCs w:val="24"/>
              </w:rPr>
              <w:t xml:space="preserve"> </w:t>
            </w:r>
          </w:p>
          <w:p w:rsidR="00141CFC" w:rsidRPr="009254A8" w:rsidRDefault="00141CFC" w:rsidP="00141CFC">
            <w:pPr>
              <w:pStyle w:val="ListParagraph"/>
              <w:numPr>
                <w:ilvl w:val="0"/>
                <w:numId w:val="1"/>
              </w:numPr>
              <w:spacing w:before="164"/>
              <w:rPr>
                <w:rFonts w:ascii="Times New Roman" w:eastAsia="Times New Roman" w:hAnsi="Times New Roman" w:cs="Times New Roman"/>
                <w:sz w:val="24"/>
                <w:szCs w:val="24"/>
              </w:rPr>
            </w:pPr>
            <w:r w:rsidRPr="009254A8">
              <w:rPr>
                <w:rFonts w:ascii="Times New Roman" w:eastAsia="Times New Roman" w:hAnsi="Times New Roman" w:cs="Times New Roman"/>
                <w:sz w:val="24"/>
                <w:szCs w:val="24"/>
              </w:rPr>
              <w:t>Camera an ninh khu hành lang</w:t>
            </w:r>
          </w:p>
          <w:p w:rsidR="00141CFC" w:rsidRPr="009254A8" w:rsidRDefault="00141CFC" w:rsidP="00141CFC">
            <w:pPr>
              <w:pStyle w:val="ListParagraph"/>
              <w:numPr>
                <w:ilvl w:val="0"/>
                <w:numId w:val="1"/>
              </w:numPr>
              <w:spacing w:before="164"/>
              <w:rPr>
                <w:rFonts w:ascii="Times New Roman" w:eastAsia="Times New Roman" w:hAnsi="Times New Roman" w:cs="Times New Roman"/>
                <w:sz w:val="24"/>
                <w:szCs w:val="24"/>
              </w:rPr>
            </w:pPr>
            <w:r w:rsidRPr="009254A8">
              <w:rPr>
                <w:rFonts w:ascii="Times New Roman" w:eastAsia="Times New Roman" w:hAnsi="Times New Roman" w:cs="Times New Roman"/>
                <w:sz w:val="24"/>
                <w:szCs w:val="24"/>
              </w:rPr>
              <w:t>Chuông hình cửa trên căn hộ</w:t>
            </w: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Pr="00602E6D" w:rsidRDefault="00141CFC" w:rsidP="00E75FB9">
            <w:pPr>
              <w:spacing w:before="164"/>
              <w:jc w:val="center"/>
              <w:rPr>
                <w:rFonts w:ascii="Times New Roman" w:eastAsia="Times New Roman" w:hAnsi="Times New Roman" w:cs="Times New Roman"/>
                <w:sz w:val="24"/>
                <w:szCs w:val="24"/>
              </w:rPr>
            </w:pPr>
            <w:r w:rsidRPr="00602E6D">
              <w:rPr>
                <w:rFonts w:ascii="Times New Roman" w:eastAsia="Times New Roman" w:hAnsi="Times New Roman" w:cs="Times New Roman"/>
                <w:sz w:val="24"/>
                <w:szCs w:val="24"/>
              </w:rPr>
              <w:t>16</w:t>
            </w:r>
          </w:p>
        </w:tc>
        <w:tc>
          <w:tcPr>
            <w:tcW w:w="3778" w:type="dxa"/>
            <w:tcBorders>
              <w:top w:val="single" w:sz="4" w:space="0" w:color="auto"/>
              <w:left w:val="single" w:sz="4" w:space="0" w:color="auto"/>
              <w:bottom w:val="single" w:sz="4" w:space="0" w:color="auto"/>
              <w:right w:val="single" w:sz="4" w:space="0" w:color="auto"/>
            </w:tcBorders>
          </w:tcPr>
          <w:p w:rsidR="00141CFC" w:rsidRPr="00602E6D" w:rsidRDefault="00141CFC" w:rsidP="00E75FB9">
            <w:pPr>
              <w:spacing w:before="164"/>
              <w:rPr>
                <w:rFonts w:ascii="Times New Roman" w:eastAsia="Times New Roman" w:hAnsi="Times New Roman" w:cs="Times New Roman"/>
                <w:sz w:val="24"/>
                <w:szCs w:val="24"/>
              </w:rPr>
            </w:pPr>
            <w:r w:rsidRPr="00602E6D">
              <w:rPr>
                <w:rFonts w:ascii="Times New Roman" w:eastAsia="Times New Roman" w:hAnsi="Times New Roman" w:cs="Times New Roman"/>
                <w:sz w:val="24"/>
                <w:szCs w:val="24"/>
              </w:rPr>
              <w:t>Hệ thống quản lý giám sát thi công có gì đặc biệt?</w:t>
            </w:r>
          </w:p>
        </w:tc>
        <w:tc>
          <w:tcPr>
            <w:tcW w:w="8787" w:type="dxa"/>
            <w:tcBorders>
              <w:top w:val="single" w:sz="4" w:space="0" w:color="auto"/>
              <w:left w:val="single" w:sz="4" w:space="0" w:color="auto"/>
              <w:bottom w:val="single" w:sz="4" w:space="0" w:color="auto"/>
              <w:right w:val="single" w:sz="4" w:space="0" w:color="auto"/>
            </w:tcBorders>
          </w:tcPr>
          <w:p w:rsidR="00141CFC" w:rsidRPr="009254A8" w:rsidRDefault="00141CFC" w:rsidP="00E75FB9">
            <w:pPr>
              <w:spacing w:before="164"/>
              <w:rPr>
                <w:rFonts w:ascii="Times New Roman" w:eastAsia="Times New Roman" w:hAnsi="Times New Roman" w:cs="Times New Roman"/>
                <w:sz w:val="24"/>
                <w:szCs w:val="24"/>
              </w:rPr>
            </w:pPr>
            <w:r w:rsidRPr="009254A8">
              <w:rPr>
                <w:rFonts w:ascii="Times New Roman" w:eastAsia="Times New Roman" w:hAnsi="Times New Roman" w:cs="Times New Roman"/>
                <w:bCs/>
                <w:sz w:val="24"/>
                <w:szCs w:val="24"/>
              </w:rPr>
              <w:t>Hệ thống quản lý triệt để</w:t>
            </w:r>
            <w:r>
              <w:rPr>
                <w:rFonts w:ascii="Times New Roman" w:eastAsia="Times New Roman" w:hAnsi="Times New Roman" w:cs="Times New Roman"/>
                <w:bCs/>
                <w:sz w:val="24"/>
                <w:szCs w:val="24"/>
              </w:rPr>
              <w:t xml:space="preserve">: </w:t>
            </w:r>
          </w:p>
          <w:p w:rsidR="00141CFC" w:rsidRPr="009254A8" w:rsidRDefault="00141CFC" w:rsidP="00141CFC">
            <w:pPr>
              <w:pStyle w:val="ListParagraph"/>
              <w:numPr>
                <w:ilvl w:val="0"/>
                <w:numId w:val="1"/>
              </w:numPr>
              <w:spacing w:before="164"/>
              <w:rPr>
                <w:rFonts w:ascii="Times New Roman" w:eastAsia="Times New Roman" w:hAnsi="Times New Roman" w:cs="Times New Roman"/>
                <w:sz w:val="24"/>
                <w:szCs w:val="24"/>
              </w:rPr>
            </w:pPr>
            <w:r w:rsidRPr="00A55E04">
              <w:rPr>
                <w:rFonts w:ascii="Times New Roman" w:eastAsia="Times New Roman" w:hAnsi="Times New Roman" w:cs="Times New Roman"/>
                <w:sz w:val="24"/>
                <w:szCs w:val="24"/>
              </w:rPr>
              <w:t>Chuyên viên Nhật Bản luôn túc trực quản lý</w:t>
            </w:r>
          </w:p>
          <w:p w:rsidR="00141CFC" w:rsidRPr="009254A8" w:rsidRDefault="00141CFC" w:rsidP="00141CFC">
            <w:pPr>
              <w:pStyle w:val="ListParagraph"/>
              <w:numPr>
                <w:ilvl w:val="0"/>
                <w:numId w:val="1"/>
              </w:numPr>
              <w:spacing w:before="164"/>
              <w:rPr>
                <w:rFonts w:ascii="Times New Roman" w:eastAsia="Times New Roman" w:hAnsi="Times New Roman" w:cs="Times New Roman"/>
                <w:sz w:val="24"/>
                <w:szCs w:val="24"/>
              </w:rPr>
            </w:pPr>
            <w:r w:rsidRPr="00A55E04">
              <w:rPr>
                <w:rFonts w:ascii="Times New Roman" w:eastAsia="Times New Roman" w:hAnsi="Times New Roman" w:cs="Times New Roman"/>
                <w:sz w:val="24"/>
                <w:szCs w:val="24"/>
              </w:rPr>
              <w:t>Sử dụng công nghệ IT tân tiến trên thế giới (Camera 360°</w:t>
            </w:r>
            <w:r w:rsidRPr="00A55E04">
              <w:rPr>
                <w:rFonts w:ascii="宋体" w:eastAsia="宋体" w:hAnsi="宋体" w:cs="宋体" w:hint="eastAsia"/>
                <w:sz w:val="24"/>
                <w:szCs w:val="24"/>
              </w:rPr>
              <w:t>＋</w:t>
            </w:r>
            <w:r w:rsidRPr="00A55E04">
              <w:rPr>
                <w:rFonts w:ascii="Times New Roman" w:eastAsia="Times New Roman" w:hAnsi="Times New Roman" w:cs="Times New Roman"/>
                <w:sz w:val="24"/>
                <w:szCs w:val="24"/>
              </w:rPr>
              <w:t>Open Space)</w:t>
            </w:r>
          </w:p>
          <w:p w:rsidR="00141CFC" w:rsidRPr="009254A8" w:rsidRDefault="00141CFC" w:rsidP="00141CFC">
            <w:pPr>
              <w:pStyle w:val="ListParagraph"/>
              <w:numPr>
                <w:ilvl w:val="0"/>
                <w:numId w:val="1"/>
              </w:numPr>
              <w:spacing w:before="164"/>
              <w:rPr>
                <w:rFonts w:ascii="Times New Roman" w:eastAsia="Times New Roman" w:hAnsi="Times New Roman" w:cs="Times New Roman"/>
                <w:sz w:val="24"/>
                <w:szCs w:val="24"/>
              </w:rPr>
            </w:pPr>
            <w:r w:rsidRPr="00A55E04">
              <w:rPr>
                <w:rFonts w:ascii="Times New Roman" w:eastAsia="Times New Roman" w:hAnsi="Times New Roman" w:cs="Times New Roman"/>
                <w:sz w:val="24"/>
                <w:szCs w:val="24"/>
              </w:rPr>
              <w:t>Quản lý chất lượng triệt để qua kiểm tra từ xa của trụ sở chính Fujita</w:t>
            </w:r>
          </w:p>
          <w:p w:rsidR="00141CFC" w:rsidRPr="00DE1334" w:rsidRDefault="00141CFC" w:rsidP="00141CFC">
            <w:pPr>
              <w:pStyle w:val="ListParagraph"/>
              <w:numPr>
                <w:ilvl w:val="0"/>
                <w:numId w:val="1"/>
              </w:numPr>
              <w:spacing w:before="164"/>
              <w:rPr>
                <w:rFonts w:ascii="Times New Roman" w:eastAsia="Times New Roman" w:hAnsi="Times New Roman" w:cs="Times New Roman"/>
                <w:sz w:val="24"/>
                <w:szCs w:val="24"/>
              </w:rPr>
            </w:pPr>
            <w:r w:rsidRPr="00A55E04">
              <w:rPr>
                <w:rFonts w:ascii="Times New Roman" w:eastAsia="Times New Roman" w:hAnsi="Times New Roman" w:cs="Times New Roman"/>
                <w:sz w:val="24"/>
                <w:szCs w:val="24"/>
              </w:rPr>
              <w:t>Kiểm tra chất lượng qua đơn vị giám sát thứ 3 túc trực tại công trường</w:t>
            </w: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17</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tabs>
                <w:tab w:val="left" w:pos="3048"/>
              </w:tabs>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Chất lượng vệ sinh như thế nào?</w:t>
            </w:r>
          </w:p>
        </w:tc>
        <w:tc>
          <w:tcPr>
            <w:tcW w:w="8787" w:type="dxa"/>
            <w:tcBorders>
              <w:top w:val="single" w:sz="4" w:space="0" w:color="auto"/>
              <w:left w:val="single" w:sz="4" w:space="0" w:color="auto"/>
              <w:bottom w:val="single" w:sz="4" w:space="0" w:color="auto"/>
              <w:right w:val="single" w:sz="4" w:space="0" w:color="auto"/>
            </w:tcBorders>
          </w:tcPr>
          <w:p w:rsidR="00141CFC" w:rsidRPr="003B1C91" w:rsidRDefault="00141CFC" w:rsidP="00E75FB9">
            <w:pPr>
              <w:spacing w:before="164"/>
              <w:rPr>
                <w:rFonts w:ascii="Times New Roman" w:eastAsia="Times New Roman" w:hAnsi="Times New Roman" w:cs="Times New Roman"/>
                <w:sz w:val="24"/>
                <w:szCs w:val="24"/>
              </w:rPr>
            </w:pPr>
            <w:r w:rsidRPr="00667FEC">
              <w:rPr>
                <w:rFonts w:ascii="Times New Roman" w:eastAsia="Times New Roman" w:hAnsi="Times New Roman" w:cs="Times New Roman"/>
                <w:sz w:val="24"/>
                <w:szCs w:val="24"/>
              </w:rPr>
              <w:t>Quy trình vệ sinh chuẩn Nhật Bản: Hàng ngày luôn có nhân viên vệ sinh tại khu vực chung của căn hộ như lễ tân, hành lang, thang máy, cảnh quan cây xanh, vỉa hè,….., giúp cho khu vực chung luôn sạch sẽ, thoáng đãng.</w:t>
            </w:r>
          </w:p>
        </w:tc>
      </w:tr>
      <w:tr w:rsidR="00141CFC" w:rsidTr="00E75FB9">
        <w:tc>
          <w:tcPr>
            <w:tcW w:w="897" w:type="dxa"/>
            <w:tcBorders>
              <w:top w:val="single" w:sz="4" w:space="0" w:color="auto"/>
              <w:left w:val="single" w:sz="4" w:space="0" w:color="auto"/>
              <w:bottom w:val="single" w:sz="4" w:space="0" w:color="auto"/>
              <w:right w:val="single" w:sz="4" w:space="0" w:color="auto"/>
            </w:tcBorders>
            <w:shd w:val="clear" w:color="auto" w:fill="FFD966" w:themeFill="accent4" w:themeFillTint="99"/>
          </w:tcPr>
          <w:p w:rsidR="00141CFC" w:rsidRPr="003E190C" w:rsidRDefault="00141CFC" w:rsidP="00E75FB9">
            <w:pPr>
              <w:spacing w:before="164"/>
              <w:jc w:val="center"/>
              <w:rPr>
                <w:rFonts w:ascii="Times New Roman" w:eastAsia="Times New Roman" w:hAnsi="Times New Roman" w:cs="Times New Roman"/>
                <w:b/>
                <w:sz w:val="24"/>
                <w:szCs w:val="24"/>
              </w:rPr>
            </w:pPr>
            <w:r w:rsidRPr="003E190C">
              <w:rPr>
                <w:rFonts w:ascii="Times New Roman" w:eastAsia="Times New Roman" w:hAnsi="Times New Roman" w:cs="Times New Roman"/>
                <w:b/>
                <w:sz w:val="24"/>
                <w:szCs w:val="24"/>
              </w:rPr>
              <w:t>III</w:t>
            </w:r>
          </w:p>
        </w:tc>
        <w:tc>
          <w:tcPr>
            <w:tcW w:w="3778" w:type="dxa"/>
            <w:tcBorders>
              <w:top w:val="single" w:sz="4" w:space="0" w:color="auto"/>
              <w:left w:val="single" w:sz="4" w:space="0" w:color="auto"/>
              <w:bottom w:val="single" w:sz="4" w:space="0" w:color="auto"/>
              <w:right w:val="single" w:sz="4" w:space="0" w:color="auto"/>
            </w:tcBorders>
            <w:shd w:val="clear" w:color="auto" w:fill="FFD966" w:themeFill="accent4" w:themeFillTint="99"/>
          </w:tcPr>
          <w:p w:rsidR="00141CFC" w:rsidRPr="003E190C" w:rsidRDefault="00141CFC" w:rsidP="00E75FB9">
            <w:pPr>
              <w:spacing w:before="164"/>
              <w:rPr>
                <w:rFonts w:ascii="Times New Roman" w:eastAsia="Times New Roman" w:hAnsi="Times New Roman" w:cs="Times New Roman"/>
                <w:b/>
                <w:sz w:val="24"/>
                <w:szCs w:val="24"/>
              </w:rPr>
            </w:pPr>
            <w:r w:rsidRPr="003E190C">
              <w:rPr>
                <w:rFonts w:ascii="Times New Roman" w:eastAsia="Times New Roman" w:hAnsi="Times New Roman" w:cs="Times New Roman"/>
                <w:b/>
                <w:sz w:val="24"/>
                <w:szCs w:val="24"/>
              </w:rPr>
              <w:t>BÀN GIAO CĂN HỘ</w:t>
            </w:r>
          </w:p>
        </w:tc>
        <w:tc>
          <w:tcPr>
            <w:tcW w:w="8787" w:type="dxa"/>
            <w:tcBorders>
              <w:top w:val="single" w:sz="4" w:space="0" w:color="auto"/>
              <w:left w:val="single" w:sz="4" w:space="0" w:color="auto"/>
              <w:bottom w:val="single" w:sz="4" w:space="0" w:color="auto"/>
              <w:right w:val="single" w:sz="4" w:space="0" w:color="auto"/>
            </w:tcBorders>
            <w:shd w:val="clear" w:color="auto" w:fill="FFD966" w:themeFill="accent4" w:themeFillTint="99"/>
          </w:tcPr>
          <w:p w:rsidR="00141CFC" w:rsidRDefault="00141CFC" w:rsidP="00E75FB9">
            <w:pPr>
              <w:spacing w:before="164"/>
              <w:rPr>
                <w:rFonts w:ascii="Times New Roman" w:eastAsia="Times New Roman" w:hAnsi="Times New Roman" w:cs="Times New Roman"/>
                <w:sz w:val="24"/>
                <w:szCs w:val="24"/>
              </w:rPr>
            </w:pP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Thời gian bàn giao căn hộ</w:t>
            </w:r>
          </w:p>
        </w:tc>
        <w:tc>
          <w:tcPr>
            <w:tcW w:w="878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Dự kiến Tháng 2/2024</w:t>
            </w: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Hành lang căn hộ rộng bao nhiêu m, có điều hòa không? Có cửa thoáng không</w:t>
            </w:r>
          </w:p>
        </w:tc>
        <w:tc>
          <w:tcPr>
            <w:tcW w:w="8787" w:type="dxa"/>
            <w:tcBorders>
              <w:top w:val="single" w:sz="4" w:space="0" w:color="auto"/>
              <w:left w:val="single" w:sz="4" w:space="0" w:color="auto"/>
              <w:bottom w:val="single" w:sz="4" w:space="0" w:color="auto"/>
              <w:right w:val="single" w:sz="4" w:space="0" w:color="auto"/>
            </w:tcBorders>
          </w:tcPr>
          <w:p w:rsidR="00141CFC" w:rsidRPr="005B2C4E"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Khu vực hành lang rộng 1,8 m</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 có cửa thoáng hai đầu, hệ thống PCCC và thông gió, có hệ thống báo cháy, báo khói và đặc biệt có hệ thống chữa cháy tại chỗ.</w:t>
            </w: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Thời gian bảo hành căn hộ?</w:t>
            </w:r>
          </w:p>
        </w:tc>
        <w:tc>
          <w:tcPr>
            <w:tcW w:w="878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Thời gian bảo hành căn hộ là 60 tháng kể từ ngày hoàn thành việc xây dựng Căn hộ và căn hộ được kiểm tra, nghiệm thu và đưa vào sử dụng</w:t>
            </w: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Khách hàng nhận bàn giao căn hộ nhưng chưa chuyển vào ở thì có phải trả phí quản lý dịch vụ không?</w:t>
            </w:r>
          </w:p>
        </w:tc>
        <w:tc>
          <w:tcPr>
            <w:tcW w:w="878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Khách hàng thanh toán đầy đủ Phí quản lý vận hành kể từ ngày nhận bàn giao căn hộ</w:t>
            </w: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Mức phí quản lý là bao nhiêu? Khi nào phải đóng phí quản lý, nộp theo tháng hay theo năm? Phí quản lý bao gồm những dịch vụ gì</w:t>
            </w:r>
          </w:p>
        </w:tc>
        <w:tc>
          <w:tcPr>
            <w:tcW w:w="878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Phí quản lý vận hành là 19.000 vnđ/m</w:t>
            </w:r>
            <w:r>
              <w:rPr>
                <w:rFonts w:ascii="Times New Roman" w:eastAsia="Times New Roman" w:hAnsi="Times New Roman" w:cs="Times New Roman"/>
                <w:sz w:val="24"/>
                <w:szCs w:val="24"/>
                <w:vertAlign w:val="superscript"/>
              </w:rPr>
              <w:t xml:space="preserve">2 </w:t>
            </w:r>
            <w:r>
              <w:rPr>
                <w:rFonts w:ascii="Times New Roman" w:eastAsia="Times New Roman" w:hAnsi="Times New Roman" w:cs="Times New Roman"/>
                <w:sz w:val="24"/>
                <w:szCs w:val="24"/>
              </w:rPr>
              <w:t>/ Tháng (Bao gồm VAT)</w:t>
            </w:r>
          </w:p>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Khách hàng sẽ thanh toán phí quản lý vận hành cho tháng đầu tiên vào ngày bàn giao căn hộ sau đó sẽ thanh toán định kỳ vào ngày 5 của mỗi tháng.</w:t>
            </w:r>
          </w:p>
          <w:p w:rsidR="00141CFC" w:rsidRPr="009F7419"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Phí quản lý sử dụng cho các dịch vụ như bảo vệ, vệ sinh khu công cộng, làm sạch bên ngoài khu căn hộ, kiểm soát sâu bọ, vận chuyển chất thải, chăm sóc cây xanh, thiết bị nhà vệ sinh công cộng, phí tiêu thụ năng lượng khu vực chung, xử lý nước bể bơi, làm sạch hệ thống cấp thoát nước và các chi phí khác để duy trì phần tiện ích công cộng</w:t>
            </w: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Khách hàng mua 2 căn có được đập thông không? </w:t>
            </w:r>
          </w:p>
        </w:tc>
        <w:tc>
          <w:tcPr>
            <w:tcW w:w="878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Khách hàng không được phép thay đổi thiết kế, kết cấu của các căn hộ vì các lý do sau:</w:t>
            </w:r>
          </w:p>
          <w:p w:rsidR="00141CFC" w:rsidRDefault="00141CFC" w:rsidP="00141CFC">
            <w:pPr>
              <w:pStyle w:val="ListParagraph"/>
              <w:numPr>
                <w:ilvl w:val="0"/>
                <w:numId w:val="12"/>
              </w:num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Thay đổi thiết kế, kết cấu của Tòa nhà</w:t>
            </w:r>
          </w:p>
          <w:p w:rsidR="00141CFC" w:rsidRDefault="00141CFC" w:rsidP="00141CFC">
            <w:pPr>
              <w:pStyle w:val="ListParagraph"/>
              <w:numPr>
                <w:ilvl w:val="0"/>
                <w:numId w:val="12"/>
              </w:num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Thay đổi quy cách hệ thống PCCC đã được phê duyệt</w:t>
            </w:r>
          </w:p>
          <w:p w:rsidR="00141CFC" w:rsidRDefault="00141CFC" w:rsidP="00141CFC">
            <w:pPr>
              <w:pStyle w:val="ListParagraph"/>
              <w:numPr>
                <w:ilvl w:val="0"/>
                <w:numId w:val="12"/>
              </w:num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Ảnh hưởng đến việc phê duyệt, cấp quyền sở hữu (Sổ hồng) của các căn hộ</w:t>
            </w:r>
          </w:p>
          <w:p w:rsidR="00141CFC" w:rsidRPr="00E75FB9" w:rsidRDefault="00141CFC" w:rsidP="00141CFC">
            <w:pPr>
              <w:pStyle w:val="ListParagraph"/>
              <w:numPr>
                <w:ilvl w:val="0"/>
                <w:numId w:val="12"/>
              </w:num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Các nội dung phát sinh khác</w:t>
            </w: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24</w:t>
            </w:r>
          </w:p>
        </w:tc>
        <w:tc>
          <w:tcPr>
            <w:tcW w:w="3778" w:type="dxa"/>
            <w:tcBorders>
              <w:top w:val="single" w:sz="4" w:space="0" w:color="auto"/>
              <w:left w:val="single" w:sz="4" w:space="0" w:color="auto"/>
              <w:bottom w:val="single" w:sz="4" w:space="0" w:color="auto"/>
              <w:right w:val="single" w:sz="4" w:space="0" w:color="auto"/>
            </w:tcBorders>
          </w:tcPr>
          <w:p w:rsidR="00141CFC" w:rsidRPr="00602E6D" w:rsidRDefault="00141CFC" w:rsidP="00E75FB9">
            <w:pPr>
              <w:spacing w:before="164"/>
              <w:rPr>
                <w:rFonts w:ascii="Times New Roman" w:eastAsia="Times New Roman" w:hAnsi="Times New Roman" w:cs="Times New Roman"/>
                <w:sz w:val="24"/>
                <w:szCs w:val="24"/>
              </w:rPr>
            </w:pPr>
            <w:r w:rsidRPr="00602E6D">
              <w:rPr>
                <w:rFonts w:ascii="Times New Roman" w:eastAsia="Times New Roman" w:hAnsi="Times New Roman" w:cs="Times New Roman"/>
                <w:sz w:val="24"/>
                <w:szCs w:val="24"/>
              </w:rPr>
              <w:t xml:space="preserve">Quy định Chỗ đỗ ô tô, xe máy như nào? Có phải đóng phí không? </w:t>
            </w:r>
          </w:p>
        </w:tc>
        <w:tc>
          <w:tcPr>
            <w:tcW w:w="8787" w:type="dxa"/>
            <w:tcBorders>
              <w:top w:val="single" w:sz="4" w:space="0" w:color="auto"/>
              <w:left w:val="single" w:sz="4" w:space="0" w:color="auto"/>
              <w:bottom w:val="single" w:sz="4" w:space="0" w:color="auto"/>
              <w:right w:val="single" w:sz="4" w:space="0" w:color="auto"/>
            </w:tcBorders>
          </w:tcPr>
          <w:p w:rsidR="00141CFC" w:rsidRPr="00210919" w:rsidRDefault="00141CFC" w:rsidP="00E75FB9">
            <w:pPr>
              <w:spacing w:before="164"/>
              <w:rPr>
                <w:rFonts w:ascii="Times New Roman" w:hAnsi="Times New Roman" w:cs="Times New Roman"/>
                <w:sz w:val="24"/>
                <w:szCs w:val="24"/>
              </w:rPr>
            </w:pPr>
            <w:r w:rsidRPr="00210919">
              <w:rPr>
                <w:rFonts w:ascii="Times New Roman" w:hAnsi="Times New Roman" w:cs="Times New Roman"/>
                <w:sz w:val="24"/>
                <w:szCs w:val="24"/>
              </w:rPr>
              <w:t>Theo quy định căn hộ trong nhà chung cư hỗn hợp phải tuân thủ các yêu cầu của QCVN 13:2018/BXD: Diện tích chỗ để xe (bao gồm đường nội bộ trong gara/bãi để xe) tối thiể</w:t>
            </w:r>
            <w:r>
              <w:rPr>
                <w:rFonts w:ascii="Times New Roman" w:hAnsi="Times New Roman" w:cs="Times New Roman"/>
                <w:sz w:val="24"/>
                <w:szCs w:val="24"/>
              </w:rPr>
              <w:t>u là 25 m</w:t>
            </w:r>
            <w:r>
              <w:rPr>
                <w:rFonts w:ascii="Times New Roman" w:hAnsi="Times New Roman" w:cs="Times New Roman"/>
                <w:sz w:val="24"/>
                <w:szCs w:val="24"/>
                <w:vertAlign w:val="superscript"/>
              </w:rPr>
              <w:t>2</w:t>
            </w:r>
            <w:r w:rsidRPr="00210919">
              <w:rPr>
                <w:rFonts w:ascii="Times New Roman" w:hAnsi="Times New Roman" w:cs="Times New Roman"/>
                <w:sz w:val="24"/>
                <w:szCs w:val="24"/>
              </w:rPr>
              <w:t xml:space="preserve"> cho 4 căn hộ chung cư, nhưng không nhỏ</w:t>
            </w:r>
            <w:r>
              <w:rPr>
                <w:rFonts w:ascii="Times New Roman" w:hAnsi="Times New Roman" w:cs="Times New Roman"/>
                <w:sz w:val="24"/>
                <w:szCs w:val="24"/>
              </w:rPr>
              <w:t xml:space="preserve"> hơn 20 m</w:t>
            </w:r>
            <w:r>
              <w:rPr>
                <w:rFonts w:ascii="Times New Roman" w:hAnsi="Times New Roman" w:cs="Times New Roman"/>
                <w:sz w:val="24"/>
                <w:szCs w:val="24"/>
                <w:vertAlign w:val="superscript"/>
              </w:rPr>
              <w:t>2</w:t>
            </w:r>
            <w:r>
              <w:rPr>
                <w:rFonts w:ascii="Times New Roman" w:hAnsi="Times New Roman" w:cs="Times New Roman"/>
                <w:sz w:val="24"/>
                <w:szCs w:val="24"/>
              </w:rPr>
              <w:t xml:space="preserve"> cho 100 m</w:t>
            </w:r>
            <w:r>
              <w:rPr>
                <w:rFonts w:ascii="Times New Roman" w:hAnsi="Times New Roman" w:cs="Times New Roman"/>
                <w:sz w:val="24"/>
                <w:szCs w:val="24"/>
                <w:vertAlign w:val="superscript"/>
              </w:rPr>
              <w:t>2</w:t>
            </w:r>
            <w:r w:rsidRPr="00210919">
              <w:rPr>
                <w:rFonts w:ascii="Times New Roman" w:hAnsi="Times New Roman" w:cs="Times New Roman"/>
                <w:sz w:val="24"/>
                <w:szCs w:val="24"/>
              </w:rPr>
              <w:t xml:space="preserve"> diện tích sử dụng căn hộ chung cư, trong đó đảm bảo tối thiể</w:t>
            </w:r>
            <w:r>
              <w:rPr>
                <w:rFonts w:ascii="Times New Roman" w:hAnsi="Times New Roman" w:cs="Times New Roman"/>
                <w:sz w:val="24"/>
                <w:szCs w:val="24"/>
              </w:rPr>
              <w:t>u 6 m</w:t>
            </w:r>
            <w:r>
              <w:rPr>
                <w:rFonts w:ascii="Times New Roman" w:hAnsi="Times New Roman" w:cs="Times New Roman"/>
                <w:sz w:val="24"/>
                <w:szCs w:val="24"/>
                <w:vertAlign w:val="superscript"/>
              </w:rPr>
              <w:t>2</w:t>
            </w:r>
            <w:r w:rsidRPr="00210919">
              <w:rPr>
                <w:rFonts w:ascii="Times New Roman" w:hAnsi="Times New Roman" w:cs="Times New Roman"/>
                <w:sz w:val="24"/>
                <w:szCs w:val="24"/>
              </w:rPr>
              <w:t xml:space="preserve"> chỗ để xe máy, xe đạp cho mỗi căn hộ chung cư.</w:t>
            </w:r>
            <w:r>
              <w:rPr>
                <w:rFonts w:ascii="Times New Roman" w:hAnsi="Times New Roman" w:cs="Times New Roman"/>
                <w:sz w:val="24"/>
                <w:szCs w:val="24"/>
              </w:rPr>
              <w:t xml:space="preserve"> Minato đảm bảo bãi đỗ xe theo quy định của nhà nước </w:t>
            </w:r>
            <w:r>
              <w:rPr>
                <w:rFonts w:ascii="Times New Roman" w:hAnsi="Times New Roman" w:cs="Times New Roman" w:hint="eastAsia"/>
                <w:sz w:val="24"/>
                <w:szCs w:val="24"/>
              </w:rPr>
              <w:t>V</w:t>
            </w:r>
            <w:r>
              <w:rPr>
                <w:rFonts w:ascii="Times New Roman" w:hAnsi="Times New Roman" w:cs="Times New Roman"/>
                <w:sz w:val="24"/>
                <w:szCs w:val="24"/>
              </w:rPr>
              <w:t>iệt Nam</w:t>
            </w:r>
          </w:p>
          <w:p w:rsidR="00141CFC" w:rsidRPr="00210919" w:rsidRDefault="00141CFC" w:rsidP="00E75FB9">
            <w:pPr>
              <w:spacing w:before="164"/>
              <w:rPr>
                <w:rFonts w:ascii="Times New Roman" w:hAnsi="Times New Roman" w:cs="Times New Roman"/>
                <w:sz w:val="24"/>
                <w:szCs w:val="24"/>
              </w:rPr>
            </w:pPr>
            <w:r w:rsidRPr="00210919">
              <w:rPr>
                <w:rFonts w:ascii="Times New Roman" w:hAnsi="Times New Roman" w:cs="Times New Roman"/>
                <w:sz w:val="24"/>
                <w:szCs w:val="24"/>
              </w:rPr>
              <w:t>Minato có khu vực tầng hầm, tầng 3,4 là bãi đỗ xe với tổng:</w:t>
            </w:r>
          </w:p>
          <w:p w:rsidR="00141CFC" w:rsidRPr="00AE4124" w:rsidRDefault="00141CFC" w:rsidP="00141CFC">
            <w:pPr>
              <w:pStyle w:val="ListParagraph"/>
              <w:numPr>
                <w:ilvl w:val="0"/>
                <w:numId w:val="8"/>
              </w:numPr>
              <w:spacing w:before="164"/>
              <w:rPr>
                <w:rFonts w:ascii="Times New Roman" w:hAnsi="Times New Roman" w:cs="Times New Roman"/>
                <w:sz w:val="24"/>
                <w:szCs w:val="24"/>
              </w:rPr>
            </w:pPr>
            <w:r w:rsidRPr="00AE4124">
              <w:rPr>
                <w:rFonts w:ascii="Times New Roman" w:hAnsi="Times New Roman" w:cs="Times New Roman"/>
                <w:sz w:val="24"/>
                <w:szCs w:val="24"/>
              </w:rPr>
              <w:t>Bãi đỗ xe máy là: 1759 chỗ đỗ</w:t>
            </w:r>
          </w:p>
          <w:p w:rsidR="00141CFC" w:rsidRPr="00AE4124" w:rsidRDefault="00141CFC" w:rsidP="00141CFC">
            <w:pPr>
              <w:pStyle w:val="ListParagraph"/>
              <w:numPr>
                <w:ilvl w:val="0"/>
                <w:numId w:val="9"/>
              </w:numPr>
              <w:spacing w:before="164"/>
              <w:rPr>
                <w:rFonts w:ascii="Times New Roman" w:hAnsi="Times New Roman" w:cs="Times New Roman"/>
                <w:sz w:val="24"/>
                <w:szCs w:val="24"/>
              </w:rPr>
            </w:pPr>
            <w:r w:rsidRPr="00AE4124">
              <w:rPr>
                <w:rFonts w:ascii="Times New Roman" w:hAnsi="Times New Roman" w:cs="Times New Roman"/>
                <w:sz w:val="24"/>
                <w:szCs w:val="24"/>
              </w:rPr>
              <w:t xml:space="preserve">Tòa CT1: </w:t>
            </w:r>
            <w:r>
              <w:rPr>
                <w:rFonts w:ascii="Times New Roman" w:hAnsi="Times New Roman" w:cs="Times New Roman"/>
                <w:sz w:val="24"/>
                <w:szCs w:val="24"/>
              </w:rPr>
              <w:t>858</w:t>
            </w:r>
            <w:r w:rsidRPr="00AE4124">
              <w:rPr>
                <w:rFonts w:ascii="Times New Roman" w:hAnsi="Times New Roman" w:cs="Times New Roman"/>
                <w:sz w:val="24"/>
                <w:szCs w:val="24"/>
              </w:rPr>
              <w:t xml:space="preserve"> chỗ đỗ</w:t>
            </w:r>
          </w:p>
          <w:p w:rsidR="00141CFC" w:rsidRPr="00AE4124" w:rsidRDefault="00141CFC" w:rsidP="00141CFC">
            <w:pPr>
              <w:pStyle w:val="ListParagraph"/>
              <w:numPr>
                <w:ilvl w:val="0"/>
                <w:numId w:val="9"/>
              </w:numPr>
              <w:spacing w:before="164"/>
              <w:rPr>
                <w:rFonts w:ascii="Times New Roman" w:hAnsi="Times New Roman" w:cs="Times New Roman"/>
                <w:sz w:val="24"/>
                <w:szCs w:val="24"/>
              </w:rPr>
            </w:pPr>
            <w:r w:rsidRPr="00AE4124">
              <w:rPr>
                <w:rFonts w:ascii="Times New Roman" w:hAnsi="Times New Roman" w:cs="Times New Roman"/>
                <w:sz w:val="24"/>
                <w:szCs w:val="24"/>
              </w:rPr>
              <w:t>Tòa CT2: 85</w:t>
            </w:r>
            <w:r>
              <w:rPr>
                <w:rFonts w:ascii="Times New Roman" w:hAnsi="Times New Roman" w:cs="Times New Roman"/>
                <w:sz w:val="24"/>
                <w:szCs w:val="24"/>
              </w:rPr>
              <w:t>8</w:t>
            </w:r>
            <w:r w:rsidRPr="00AE4124">
              <w:rPr>
                <w:rFonts w:ascii="Times New Roman" w:hAnsi="Times New Roman" w:cs="Times New Roman"/>
                <w:sz w:val="24"/>
                <w:szCs w:val="24"/>
              </w:rPr>
              <w:t xml:space="preserve"> chỗ đỗ</w:t>
            </w:r>
          </w:p>
          <w:p w:rsidR="00141CFC" w:rsidRPr="00AE4124" w:rsidRDefault="00141CFC" w:rsidP="00141CFC">
            <w:pPr>
              <w:pStyle w:val="ListParagraph"/>
              <w:numPr>
                <w:ilvl w:val="0"/>
                <w:numId w:val="8"/>
              </w:numPr>
              <w:spacing w:before="164"/>
              <w:rPr>
                <w:rFonts w:ascii="Times New Roman" w:hAnsi="Times New Roman" w:cs="Times New Roman"/>
                <w:sz w:val="24"/>
                <w:szCs w:val="24"/>
              </w:rPr>
            </w:pPr>
            <w:r w:rsidRPr="00AE4124">
              <w:rPr>
                <w:rFonts w:ascii="Times New Roman" w:hAnsi="Times New Roman" w:cs="Times New Roman"/>
                <w:sz w:val="24"/>
                <w:szCs w:val="24"/>
              </w:rPr>
              <w:t>Bãi đỗ xe oto là: 232 chỗ đỗ</w:t>
            </w:r>
          </w:p>
          <w:p w:rsidR="00141CFC" w:rsidRPr="00AE4124" w:rsidRDefault="00141CFC" w:rsidP="00141CFC">
            <w:pPr>
              <w:pStyle w:val="ListParagraph"/>
              <w:numPr>
                <w:ilvl w:val="0"/>
                <w:numId w:val="10"/>
              </w:numPr>
              <w:spacing w:before="164"/>
              <w:rPr>
                <w:rFonts w:ascii="Times New Roman" w:hAnsi="Times New Roman" w:cs="Times New Roman"/>
                <w:sz w:val="24"/>
                <w:szCs w:val="24"/>
              </w:rPr>
            </w:pPr>
            <w:r w:rsidRPr="00AE4124">
              <w:rPr>
                <w:rFonts w:ascii="Times New Roman" w:hAnsi="Times New Roman" w:cs="Times New Roman"/>
                <w:sz w:val="24"/>
                <w:szCs w:val="24"/>
              </w:rPr>
              <w:t xml:space="preserve">Tòa CT1: </w:t>
            </w:r>
            <w:r>
              <w:rPr>
                <w:rFonts w:ascii="Times New Roman" w:hAnsi="Times New Roman" w:cs="Times New Roman"/>
                <w:sz w:val="24"/>
                <w:szCs w:val="24"/>
              </w:rPr>
              <w:t>113</w:t>
            </w:r>
            <w:r w:rsidRPr="00AE4124">
              <w:rPr>
                <w:rFonts w:ascii="Times New Roman" w:hAnsi="Times New Roman" w:cs="Times New Roman"/>
                <w:sz w:val="24"/>
                <w:szCs w:val="24"/>
              </w:rPr>
              <w:t xml:space="preserve"> chỗ đỗ</w:t>
            </w:r>
          </w:p>
          <w:p w:rsidR="00141CFC" w:rsidRDefault="00141CFC" w:rsidP="00141CFC">
            <w:pPr>
              <w:pStyle w:val="ListParagraph"/>
              <w:numPr>
                <w:ilvl w:val="0"/>
                <w:numId w:val="10"/>
              </w:numPr>
              <w:spacing w:before="164"/>
              <w:rPr>
                <w:rFonts w:ascii="Times New Roman" w:hAnsi="Times New Roman" w:cs="Times New Roman"/>
                <w:sz w:val="24"/>
                <w:szCs w:val="24"/>
              </w:rPr>
            </w:pPr>
            <w:r w:rsidRPr="00AE4124">
              <w:rPr>
                <w:rFonts w:ascii="Times New Roman" w:hAnsi="Times New Roman" w:cs="Times New Roman"/>
                <w:sz w:val="24"/>
                <w:szCs w:val="24"/>
              </w:rPr>
              <w:t>Tòa CT2: 11</w:t>
            </w:r>
            <w:r>
              <w:rPr>
                <w:rFonts w:ascii="Times New Roman" w:hAnsi="Times New Roman" w:cs="Times New Roman"/>
                <w:sz w:val="24"/>
                <w:szCs w:val="24"/>
              </w:rPr>
              <w:t>3</w:t>
            </w:r>
            <w:r w:rsidRPr="00AE4124">
              <w:rPr>
                <w:rFonts w:ascii="Times New Roman" w:hAnsi="Times New Roman" w:cs="Times New Roman"/>
                <w:sz w:val="24"/>
                <w:szCs w:val="24"/>
              </w:rPr>
              <w:t xml:space="preserve"> chỗ đỗ</w:t>
            </w:r>
          </w:p>
          <w:p w:rsidR="00141CFC" w:rsidRPr="00D23CD0" w:rsidRDefault="00141CFC" w:rsidP="00E75FB9">
            <w:pPr>
              <w:spacing w:before="164"/>
              <w:rPr>
                <w:rFonts w:ascii="Times New Roman" w:hAnsi="Times New Roman" w:cs="Times New Roman"/>
                <w:sz w:val="24"/>
                <w:szCs w:val="24"/>
              </w:rPr>
            </w:pPr>
            <w:r w:rsidRPr="00D23CD0">
              <w:rPr>
                <w:rFonts w:ascii="Times New Roman" w:hAnsi="Times New Roman" w:cs="Times New Roman"/>
                <w:sz w:val="24"/>
                <w:szCs w:val="24"/>
              </w:rPr>
              <w:t>Phí đỗ</w:t>
            </w:r>
            <w:r>
              <w:rPr>
                <w:rFonts w:ascii="Times New Roman" w:hAnsi="Times New Roman" w:cs="Times New Roman"/>
                <w:sz w:val="24"/>
                <w:szCs w:val="24"/>
              </w:rPr>
              <w:t xml:space="preserve"> xe ô tô</w:t>
            </w:r>
            <w:r w:rsidRPr="00D23CD0">
              <w:rPr>
                <w:rFonts w:ascii="Times New Roman" w:hAnsi="Times New Roman" w:cs="Times New Roman"/>
                <w:sz w:val="24"/>
                <w:szCs w:val="24"/>
              </w:rPr>
              <w:t>: 1.600.000 vnđ/ tháng</w:t>
            </w:r>
          </w:p>
          <w:p w:rsidR="00141CFC" w:rsidRPr="00D23CD0" w:rsidRDefault="00141CFC" w:rsidP="00E75FB9">
            <w:pPr>
              <w:spacing w:before="164"/>
              <w:rPr>
                <w:rFonts w:ascii="Times New Roman" w:hAnsi="Times New Roman" w:cs="Times New Roman"/>
                <w:sz w:val="24"/>
                <w:szCs w:val="24"/>
              </w:rPr>
            </w:pPr>
            <w:r w:rsidRPr="00D23CD0">
              <w:rPr>
                <w:rFonts w:ascii="Times New Roman" w:hAnsi="Times New Roman" w:cs="Times New Roman"/>
                <w:sz w:val="24"/>
                <w:szCs w:val="24"/>
              </w:rPr>
              <w:t>Phí đỗ xe máy: 100.000 vnđ/tháng</w:t>
            </w: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Chủ đầu tư chậm bàn giao căn hộ thì như thế nào?</w:t>
            </w:r>
          </w:p>
        </w:tc>
        <w:tc>
          <w:tcPr>
            <w:tcW w:w="878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Việc bàn giao căn hộ không được sớm hơn hoặc chậm hơn 180 ngày kể từ ngày dự kiến bàn giao.</w:t>
            </w:r>
          </w:p>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Sau 120 ngày kể từ ngày dự kiến bàn giao nếu CĐT vẫn chưa bàn giao căn hộ thì CĐT sẽ thanh toán cho KH khoản tiền phạt 0,01%/ngày trên tổng số tiền mà Kh đã thanh toán. TH nếu chậm bàn giao sau 180 ngày Kh có quyền Đơn phương chấm dứt HĐ và CĐT phải trả cho KH khoản tiền phạt vi phạm HĐ tương đương 30% giá trị nghĩa vụ HĐ bị vi phạm, ngoài ra CĐT sẽ trả lãi cho KH với mức lãi suất 0,01%/ ngày kể từ ngày bàn giao theo thông báo.</w:t>
            </w: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Khi nhận bàn giao căn hộ diện tích tăng giảm thì giải quyết như thế </w:t>
            </w:r>
            <w:r>
              <w:rPr>
                <w:rFonts w:ascii="Times New Roman" w:eastAsia="Times New Roman" w:hAnsi="Times New Roman" w:cs="Times New Roman"/>
                <w:sz w:val="24"/>
                <w:szCs w:val="24"/>
              </w:rPr>
              <w:lastRenderedPageBreak/>
              <w:t>nào? Khách hàng có thể thuê đơn vị thứ 3 đo đạc lại không?</w:t>
            </w:r>
          </w:p>
        </w:tc>
        <w:tc>
          <w:tcPr>
            <w:tcW w:w="878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Nếu diện tích thông thủy thực tế chênh lệch trong phạm vi 1% trở xuống thì giá bán căn hộ sẽ giữ nguyên, chênh lệch từ 1% trở lên giá bán căn hộ sẽ được điều chỉnh lại theo </w:t>
            </w:r>
            <w:r>
              <w:rPr>
                <w:rFonts w:ascii="Times New Roman" w:eastAsia="Times New Roman" w:hAnsi="Times New Roman" w:cs="Times New Roman"/>
                <w:sz w:val="24"/>
                <w:szCs w:val="24"/>
              </w:rPr>
              <w:lastRenderedPageBreak/>
              <w:t>diện tích nghiệm thu thực tế. Trong TH khách hàng không đồng ý với kết quả đo đạc có thể thuê bên thứ 3 độc lập có chức năng đo dạc lại theo quy định của Pháp luật.</w:t>
            </w:r>
          </w:p>
        </w:tc>
      </w:tr>
      <w:tr w:rsidR="00141CFC" w:rsidTr="00E75FB9">
        <w:tc>
          <w:tcPr>
            <w:tcW w:w="897" w:type="dxa"/>
            <w:tcBorders>
              <w:top w:val="single" w:sz="4" w:space="0" w:color="auto"/>
              <w:left w:val="single" w:sz="4" w:space="0" w:color="auto"/>
              <w:bottom w:val="single" w:sz="4" w:space="0" w:color="auto"/>
              <w:right w:val="single" w:sz="4" w:space="0" w:color="auto"/>
            </w:tcBorders>
            <w:shd w:val="clear" w:color="auto" w:fill="FFD966" w:themeFill="accent4" w:themeFillTint="99"/>
          </w:tcPr>
          <w:p w:rsidR="00141CFC" w:rsidRPr="00F6040C" w:rsidRDefault="00141CFC" w:rsidP="00E75FB9">
            <w:pPr>
              <w:spacing w:before="164"/>
              <w:jc w:val="center"/>
              <w:rPr>
                <w:rFonts w:ascii="Times New Roman" w:eastAsia="Times New Roman" w:hAnsi="Times New Roman" w:cs="Times New Roman"/>
                <w:b/>
                <w:sz w:val="24"/>
                <w:szCs w:val="24"/>
              </w:rPr>
            </w:pPr>
            <w:r w:rsidRPr="00F6040C">
              <w:rPr>
                <w:rFonts w:ascii="Times New Roman" w:eastAsia="Times New Roman" w:hAnsi="Times New Roman" w:cs="Times New Roman"/>
                <w:b/>
                <w:sz w:val="24"/>
                <w:szCs w:val="24"/>
              </w:rPr>
              <w:lastRenderedPageBreak/>
              <w:t>IV</w:t>
            </w:r>
          </w:p>
        </w:tc>
        <w:tc>
          <w:tcPr>
            <w:tcW w:w="3778" w:type="dxa"/>
            <w:tcBorders>
              <w:top w:val="single" w:sz="4" w:space="0" w:color="auto"/>
              <w:left w:val="single" w:sz="4" w:space="0" w:color="auto"/>
              <w:bottom w:val="single" w:sz="4" w:space="0" w:color="auto"/>
              <w:right w:val="single" w:sz="4" w:space="0" w:color="auto"/>
            </w:tcBorders>
            <w:shd w:val="clear" w:color="auto" w:fill="FFD966" w:themeFill="accent4" w:themeFillTint="99"/>
          </w:tcPr>
          <w:p w:rsidR="00141CFC" w:rsidRPr="00F6040C" w:rsidRDefault="00141CFC" w:rsidP="00E75FB9">
            <w:pPr>
              <w:spacing w:before="164"/>
              <w:rPr>
                <w:rFonts w:ascii="Times New Roman" w:eastAsia="Times New Roman" w:hAnsi="Times New Roman" w:cs="Times New Roman"/>
                <w:b/>
                <w:sz w:val="24"/>
                <w:szCs w:val="24"/>
              </w:rPr>
            </w:pPr>
            <w:r w:rsidRPr="00F6040C">
              <w:rPr>
                <w:rFonts w:ascii="Times New Roman" w:eastAsia="Times New Roman" w:hAnsi="Times New Roman" w:cs="Times New Roman"/>
                <w:b/>
                <w:sz w:val="24"/>
                <w:szCs w:val="24"/>
              </w:rPr>
              <w:t>TIỆN ÍCH – DỊCH VỤ</w:t>
            </w:r>
          </w:p>
        </w:tc>
        <w:tc>
          <w:tcPr>
            <w:tcW w:w="8787" w:type="dxa"/>
            <w:tcBorders>
              <w:top w:val="single" w:sz="4" w:space="0" w:color="auto"/>
              <w:left w:val="single" w:sz="4" w:space="0" w:color="auto"/>
              <w:bottom w:val="single" w:sz="4" w:space="0" w:color="auto"/>
              <w:right w:val="single" w:sz="4" w:space="0" w:color="auto"/>
            </w:tcBorders>
            <w:shd w:val="clear" w:color="auto" w:fill="FFD966" w:themeFill="accent4" w:themeFillTint="99"/>
          </w:tcPr>
          <w:p w:rsidR="00141CFC" w:rsidRPr="00F6040C" w:rsidRDefault="00141CFC" w:rsidP="00E75FB9">
            <w:pPr>
              <w:spacing w:before="164"/>
              <w:rPr>
                <w:rFonts w:ascii="Times New Roman" w:eastAsia="Times New Roman" w:hAnsi="Times New Roman" w:cs="Times New Roman"/>
                <w:b/>
                <w:sz w:val="24"/>
                <w:szCs w:val="24"/>
              </w:rPr>
            </w:pP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Kinh phí bảo trì sử dụng cho các hạng mục nào</w:t>
            </w:r>
          </w:p>
        </w:tc>
        <w:tc>
          <w:tcPr>
            <w:tcW w:w="878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Kinh phí bảo trì được sử dụng để bảo trì phần sở hữu chung của chung cư</w:t>
            </w: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Minato có dịch vụ và tiện ích sử dụng chung gì?</w:t>
            </w:r>
          </w:p>
        </w:tc>
        <w:tc>
          <w:tcPr>
            <w:tcW w:w="878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Minato có các tiện ích </w:t>
            </w:r>
            <w:r w:rsidRPr="00E33497">
              <w:rPr>
                <w:rFonts w:ascii="Times New Roman" w:eastAsia="Times New Roman" w:hAnsi="Times New Roman" w:cs="Times New Roman"/>
                <w:sz w:val="24"/>
                <w:szCs w:val="24"/>
              </w:rPr>
              <w:t>sử dụng chung</w:t>
            </w:r>
            <w:r>
              <w:rPr>
                <w:rFonts w:ascii="Times New Roman" w:eastAsia="Times New Roman" w:hAnsi="Times New Roman" w:cs="Times New Roman"/>
                <w:sz w:val="24"/>
                <w:szCs w:val="24"/>
              </w:rPr>
              <w:t xml:space="preserve"> hữu hình như:  Bể bơi, Phòng tập Gym, khu vui chơi của trẻ em, phòng sinh hoạt cộng đồng, Vườn trên tầng 26, công viên Sakura. Ngoài ra Minato còn có các tiện ích </w:t>
            </w:r>
            <w:r w:rsidRPr="00E33497">
              <w:rPr>
                <w:rFonts w:ascii="Times New Roman" w:eastAsia="Times New Roman" w:hAnsi="Times New Roman" w:cs="Times New Roman"/>
                <w:sz w:val="24"/>
                <w:szCs w:val="24"/>
              </w:rPr>
              <w:t xml:space="preserve">sử dụng chung </w:t>
            </w:r>
            <w:r>
              <w:rPr>
                <w:rFonts w:ascii="Times New Roman" w:eastAsia="Times New Roman" w:hAnsi="Times New Roman" w:cs="Times New Roman"/>
                <w:sz w:val="24"/>
                <w:szCs w:val="24"/>
              </w:rPr>
              <w:t>vô hình đó là “Waterfront City Labo” là các lễ hội theo mùa mang đậm văn hóa Nhật Bản.</w:t>
            </w: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Cư dân sử dụng các tiện ích </w:t>
            </w:r>
            <w:r w:rsidRPr="00E33497">
              <w:rPr>
                <w:rFonts w:ascii="Times New Roman" w:eastAsia="Times New Roman" w:hAnsi="Times New Roman" w:cs="Times New Roman"/>
                <w:sz w:val="24"/>
                <w:szCs w:val="24"/>
              </w:rPr>
              <w:t>sử dụng chung</w:t>
            </w:r>
            <w:r>
              <w:rPr>
                <w:rFonts w:ascii="Times New Roman" w:eastAsia="Times New Roman" w:hAnsi="Times New Roman" w:cs="Times New Roman"/>
                <w:sz w:val="24"/>
                <w:szCs w:val="24"/>
              </w:rPr>
              <w:t xml:space="preserve"> có mất phí hay không?</w:t>
            </w:r>
          </w:p>
        </w:tc>
        <w:tc>
          <w:tcPr>
            <w:tcW w:w="8787" w:type="dxa"/>
            <w:tcBorders>
              <w:top w:val="single" w:sz="4" w:space="0" w:color="auto"/>
              <w:left w:val="single" w:sz="4" w:space="0" w:color="auto"/>
              <w:bottom w:val="single" w:sz="4" w:space="0" w:color="auto"/>
              <w:right w:val="single" w:sz="4" w:space="0" w:color="auto"/>
            </w:tcBorders>
          </w:tcPr>
          <w:p w:rsidR="00141CFC" w:rsidRPr="000C366B"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Trong phí quản lý hàng tháng cư dân đóng là 19.000 vnđ/m</w:t>
            </w:r>
            <w:r>
              <w:rPr>
                <w:rFonts w:ascii="Times New Roman" w:eastAsia="Times New Roman" w:hAnsi="Times New Roman" w:cs="Times New Roman"/>
                <w:sz w:val="24"/>
                <w:szCs w:val="24"/>
                <w:vertAlign w:val="superscript"/>
              </w:rPr>
              <w:t xml:space="preserve">2 </w:t>
            </w:r>
            <w:r>
              <w:rPr>
                <w:rFonts w:ascii="Times New Roman" w:eastAsia="Times New Roman" w:hAnsi="Times New Roman" w:cs="Times New Roman"/>
                <w:sz w:val="24"/>
                <w:szCs w:val="24"/>
              </w:rPr>
              <w:t xml:space="preserve">bao gồm chi phí sử dụng các tiện ích </w:t>
            </w:r>
            <w:r w:rsidRPr="00E33497">
              <w:rPr>
                <w:rFonts w:ascii="Times New Roman" w:eastAsia="Times New Roman" w:hAnsi="Times New Roman" w:cs="Times New Roman"/>
                <w:sz w:val="24"/>
                <w:szCs w:val="24"/>
              </w:rPr>
              <w:t xml:space="preserve">sử dụng chung </w:t>
            </w:r>
            <w:r>
              <w:rPr>
                <w:rFonts w:ascii="Times New Roman" w:eastAsia="Times New Roman" w:hAnsi="Times New Roman" w:cs="Times New Roman"/>
                <w:sz w:val="24"/>
                <w:szCs w:val="24"/>
              </w:rPr>
              <w:t>tại Minato</w:t>
            </w: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Labo là gì? Mô hình Labo tại The Minato Residence có gì đặc biệt?</w:t>
            </w:r>
          </w:p>
        </w:tc>
        <w:tc>
          <w:tcPr>
            <w:tcW w:w="878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sidRPr="008E2259">
              <w:rPr>
                <w:rFonts w:ascii="Times New Roman" w:eastAsia="Times New Roman" w:hAnsi="Times New Roman" w:cs="Times New Roman"/>
                <w:sz w:val="24"/>
                <w:szCs w:val="24"/>
              </w:rPr>
              <w:t>LABO là những tiện ích gia tăng mà cư dân chung cư được thụ hưởng như sử dụng chung những cơ sở tiện ích của dự án, gặp gỡ trong cộng đồng cư dân, tham gia các lớp học giao lưu văn hóa và các sự kiện theo mùa mà tất cả cư dân từ người lớn đến trẻ nhỏ đều c</w:t>
            </w:r>
            <w:r w:rsidRPr="008E2259">
              <w:rPr>
                <w:rFonts w:ascii="Times New Roman" w:eastAsia="Times New Roman" w:hAnsi="Times New Roman" w:cs="Times New Roman" w:hint="eastAsia"/>
                <w:sz w:val="24"/>
                <w:szCs w:val="24"/>
              </w:rPr>
              <w:t>ó</w:t>
            </w:r>
            <w:r w:rsidRPr="008E2259">
              <w:rPr>
                <w:rFonts w:ascii="Times New Roman" w:eastAsia="Times New Roman" w:hAnsi="Times New Roman" w:cs="Times New Roman"/>
                <w:sz w:val="24"/>
                <w:szCs w:val="24"/>
              </w:rPr>
              <w:t xml:space="preserve"> thể tham dự. Ví dụ như các lớp học nấu ăn, lớp dạy bơi, lớp học Yoga, lễ hội mùa hè, lễ hội hoa anh đào</w:t>
            </w:r>
            <w:r>
              <w:rPr>
                <w:rFonts w:ascii="Times New Roman" w:eastAsia="Times New Roman" w:hAnsi="Times New Roman" w:cs="Times New Roman"/>
                <w:sz w:val="24"/>
                <w:szCs w:val="24"/>
              </w:rPr>
              <w:t>.</w:t>
            </w:r>
          </w:p>
          <w:p w:rsidR="00141CFC" w:rsidRPr="00E53969"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Lần đầu tiên có mặt tại Hải Phòng, Mianto hứa hẹn sẽ mang đến cho cư dân tại đây Trải nghiệm lễ hội Labo mang đậm văn hóa Nhật Bản. Là cơ hội cư dân tìm hiểu văn hóa Nhật và có thể kết nối giao lưu tạo thành cộng đồng khu dân cư đoàn kết, văn minh.</w:t>
            </w:r>
          </w:p>
        </w:tc>
      </w:tr>
      <w:tr w:rsidR="00141CFC" w:rsidTr="00E75FB9">
        <w:tc>
          <w:tcPr>
            <w:tcW w:w="897" w:type="dxa"/>
            <w:tcBorders>
              <w:top w:val="single" w:sz="4" w:space="0" w:color="auto"/>
              <w:left w:val="single" w:sz="4" w:space="0" w:color="auto"/>
              <w:bottom w:val="single" w:sz="4" w:space="0" w:color="auto"/>
              <w:right w:val="single" w:sz="4" w:space="0" w:color="auto"/>
            </w:tcBorders>
            <w:shd w:val="clear" w:color="auto" w:fill="FFD966" w:themeFill="accent4" w:themeFillTint="99"/>
          </w:tcPr>
          <w:p w:rsidR="00141CFC" w:rsidRPr="00F6040C" w:rsidRDefault="00141CFC" w:rsidP="00E75FB9">
            <w:pPr>
              <w:spacing w:before="164"/>
              <w:rPr>
                <w:rFonts w:ascii="Times New Roman" w:eastAsia="Times New Roman" w:hAnsi="Times New Roman" w:cs="Times New Roman"/>
                <w:b/>
                <w:sz w:val="24"/>
                <w:szCs w:val="24"/>
              </w:rPr>
            </w:pPr>
            <w:r w:rsidRPr="00F6040C">
              <w:rPr>
                <w:rFonts w:ascii="Times New Roman" w:eastAsia="Times New Roman" w:hAnsi="Times New Roman" w:cs="Times New Roman"/>
                <w:b/>
                <w:sz w:val="24"/>
                <w:szCs w:val="24"/>
              </w:rPr>
              <w:t>V</w:t>
            </w:r>
          </w:p>
        </w:tc>
        <w:tc>
          <w:tcPr>
            <w:tcW w:w="3778" w:type="dxa"/>
            <w:tcBorders>
              <w:top w:val="single" w:sz="4" w:space="0" w:color="auto"/>
              <w:left w:val="single" w:sz="4" w:space="0" w:color="auto"/>
              <w:bottom w:val="single" w:sz="4" w:space="0" w:color="auto"/>
              <w:right w:val="single" w:sz="4" w:space="0" w:color="auto"/>
            </w:tcBorders>
            <w:shd w:val="clear" w:color="auto" w:fill="FFD966" w:themeFill="accent4" w:themeFillTint="99"/>
          </w:tcPr>
          <w:p w:rsidR="00141CFC" w:rsidRPr="00F6040C" w:rsidRDefault="00141CFC" w:rsidP="00E75FB9">
            <w:pPr>
              <w:spacing w:before="164"/>
              <w:rPr>
                <w:rFonts w:ascii="Times New Roman" w:eastAsia="Times New Roman" w:hAnsi="Times New Roman" w:cs="Times New Roman"/>
                <w:b/>
                <w:sz w:val="24"/>
                <w:szCs w:val="24"/>
              </w:rPr>
            </w:pPr>
            <w:r w:rsidRPr="00F6040C">
              <w:rPr>
                <w:rFonts w:ascii="Times New Roman" w:eastAsia="Times New Roman" w:hAnsi="Times New Roman" w:cs="Times New Roman"/>
                <w:b/>
                <w:sz w:val="24"/>
                <w:szCs w:val="24"/>
              </w:rPr>
              <w:t>PHÁP LÝ DỰ ÁN</w:t>
            </w:r>
          </w:p>
        </w:tc>
        <w:tc>
          <w:tcPr>
            <w:tcW w:w="8787" w:type="dxa"/>
            <w:tcBorders>
              <w:top w:val="single" w:sz="4" w:space="0" w:color="auto"/>
              <w:left w:val="single" w:sz="4" w:space="0" w:color="auto"/>
              <w:bottom w:val="single" w:sz="4" w:space="0" w:color="auto"/>
              <w:right w:val="single" w:sz="4" w:space="0" w:color="auto"/>
            </w:tcBorders>
            <w:shd w:val="clear" w:color="auto" w:fill="FFD966" w:themeFill="accent4" w:themeFillTint="99"/>
          </w:tcPr>
          <w:p w:rsidR="00141CFC" w:rsidRDefault="00141CFC" w:rsidP="00E75FB9">
            <w:pPr>
              <w:spacing w:before="164"/>
              <w:jc w:val="center"/>
              <w:rPr>
                <w:rFonts w:ascii="Times New Roman" w:eastAsia="Times New Roman" w:hAnsi="Times New Roman" w:cs="Times New Roman"/>
                <w:sz w:val="24"/>
                <w:szCs w:val="24"/>
              </w:rPr>
            </w:pP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Hình thức sở hữu căn hộ là gì? </w:t>
            </w:r>
          </w:p>
        </w:tc>
        <w:tc>
          <w:tcPr>
            <w:tcW w:w="878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Căn hộ sở hữu lâu dài với người Việt Nam, và 50 năm với người nước ngoài hoặc người Việt Nam quốc tịch nước ngoài</w:t>
            </w: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32</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Khách hàng sẽ phải nộp thuế phí gì khi chuyển nhượng không?</w:t>
            </w:r>
          </w:p>
        </w:tc>
        <w:tc>
          <w:tcPr>
            <w:tcW w:w="878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Khách hàng chuyển nhượng trước khi ký HĐMB, CĐT không thu bất kỳ khoản phí nào. TH khách hàng chuyển nhượng sau HĐMB thực hiện theo đúng quy định của phát luật VN, Minato không thu thêm bất kể khoản phí nào</w:t>
            </w: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Sau thời gian bàn giao nhà dự kiến bao lâu có sổ hồng?</w:t>
            </w:r>
          </w:p>
        </w:tc>
        <w:tc>
          <w:tcPr>
            <w:tcW w:w="878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Trong thời hạn 50 ngày kể từ ngày bàn giao căn hộ CĐT sẽ gửi văn bản thông báo đến KH về việc cung cấp các giấy tờ liên quan để làm thủ tục xin cấp giấy chứng nhận. Sau khi KH cung cấp đủ hồ sơ trong vòng 15 ngày CĐT sẽ tổng hợp gửi hồ sơ lên cơ quan nhà nước có thẩm quyển phê duyệt làm Giấy chứng nhận quyền sở hữu căn hộ cho KH</w:t>
            </w: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Có ngân hàng bảo lãnh không? Trường hợp khách hàng không nhận bảo lãnh có được chiết khấu không</w:t>
            </w:r>
          </w:p>
        </w:tc>
        <w:tc>
          <w:tcPr>
            <w:tcW w:w="878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Chủ đầu tư đã ký kết với ngân hàng Vietinbank hợp đồng bảo lãnh thực hiện hợp đồng về nhà ở. TH Khách hàng không nhận bảo lãnh ngân hàng không được chiết khấu khoản chi phí này </w:t>
            </w: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Khách hàng nộp tiền sớm có được chiết khấu không?</w:t>
            </w:r>
          </w:p>
        </w:tc>
        <w:tc>
          <w:tcPr>
            <w:tcW w:w="878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Minato thu tiền theo đúng tiến độ và theo đúng hạn trên thông báo</w:t>
            </w: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Dự án có được bán cho người nước ngoài không</w:t>
            </w:r>
          </w:p>
        </w:tc>
        <w:tc>
          <w:tcPr>
            <w:tcW w:w="878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Theo công văn số: 5388/SXD-PTĐT dự án được phép bán cho tổ chức, cá nhân người nước ngoài đảm bảo tuân thủ các quy định của Luật nhà ở 2014, Luật kinh doanh bất động sản 2014, Nghị định 99/2015/NĐ-CP ngày 20/10/2015 của chính phủ và các quy định liên quan.</w:t>
            </w: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3778" w:type="dxa"/>
            <w:tcBorders>
              <w:top w:val="single" w:sz="4" w:space="0" w:color="auto"/>
              <w:left w:val="single" w:sz="4" w:space="0" w:color="auto"/>
              <w:bottom w:val="single" w:sz="4" w:space="0" w:color="auto"/>
              <w:right w:val="single" w:sz="4" w:space="0" w:color="auto"/>
            </w:tcBorders>
          </w:tcPr>
          <w:p w:rsidR="00141CFC" w:rsidRPr="00BE0E6C" w:rsidRDefault="00141CFC" w:rsidP="00E75FB9">
            <w:pPr>
              <w:spacing w:before="164"/>
              <w:rPr>
                <w:rFonts w:ascii="Times New Roman" w:eastAsia="Times New Roman" w:hAnsi="Times New Roman" w:cs="Times New Roman"/>
                <w:sz w:val="24"/>
                <w:szCs w:val="24"/>
              </w:rPr>
            </w:pPr>
            <w:r>
              <w:rPr>
                <w:rFonts w:ascii="Times New Roman" w:hAnsi="Times New Roman" w:cs="Times New Roman"/>
                <w:sz w:val="24"/>
                <w:szCs w:val="24"/>
              </w:rPr>
              <w:t>Chủ đầu tư có hỗ trợ cho thuê không?</w:t>
            </w:r>
          </w:p>
        </w:tc>
        <w:tc>
          <w:tcPr>
            <w:tcW w:w="878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Chủ đầu tư không hỗ trợ cho thuê, MAL đơn vị phát triển dự án sẽ hỗ trợ tư vấn hoàn thiện nội thất và hỗ trợ tìm khách hàng thuê cho khách hàng mua căn hộ tại Minato</w:t>
            </w:r>
          </w:p>
        </w:tc>
      </w:tr>
      <w:tr w:rsidR="00141CFC" w:rsidTr="00E75FB9">
        <w:tc>
          <w:tcPr>
            <w:tcW w:w="89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c>
          <w:tcPr>
            <w:tcW w:w="3778"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Lý do mua Minato là gì?</w:t>
            </w:r>
          </w:p>
        </w:tc>
        <w:tc>
          <w:tcPr>
            <w:tcW w:w="8787" w:type="dxa"/>
            <w:tcBorders>
              <w:top w:val="single" w:sz="4" w:space="0" w:color="auto"/>
              <w:left w:val="single" w:sz="4" w:space="0" w:color="auto"/>
              <w:bottom w:val="single" w:sz="4" w:space="0" w:color="auto"/>
              <w:right w:val="single" w:sz="4" w:space="0" w:color="auto"/>
            </w:tcBorders>
          </w:tcPr>
          <w:p w:rsidR="00141CFC" w:rsidRDefault="00141CFC" w:rsidP="00E75FB9">
            <w:p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lý do khách hàng chọn Minato: </w:t>
            </w:r>
          </w:p>
          <w:p w:rsidR="00141CFC" w:rsidRDefault="00141CFC" w:rsidP="00141CFC">
            <w:pPr>
              <w:pStyle w:val="ListParagraph"/>
              <w:numPr>
                <w:ilvl w:val="0"/>
                <w:numId w:val="11"/>
              </w:num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Vị trí trung tâm của khu kinh tế mới phía Đông thành phố. Nằm trong lõi giữa dự án Khu đô thị ven sông Lạch Tray giữ được không gian yên tĩnh cho cư dân nghỉ ngơi</w:t>
            </w:r>
          </w:p>
          <w:p w:rsidR="00141CFC" w:rsidRDefault="00141CFC" w:rsidP="00141CFC">
            <w:pPr>
              <w:pStyle w:val="ListParagraph"/>
              <w:numPr>
                <w:ilvl w:val="0"/>
                <w:numId w:val="11"/>
              </w:num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Pháp lý vững vàng:  bìa hồng lâu dài</w:t>
            </w:r>
          </w:p>
          <w:p w:rsidR="00141CFC" w:rsidRDefault="00141CFC" w:rsidP="00141CFC">
            <w:pPr>
              <w:pStyle w:val="ListParagraph"/>
              <w:numPr>
                <w:ilvl w:val="0"/>
                <w:numId w:val="11"/>
              </w:num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Chất lượng chuẩn Nhật vượt trội: Nhà thầu Nhật, vật liệu xây dựng và thi công áp dụng tiêu chuẩn Nhật</w:t>
            </w:r>
          </w:p>
          <w:p w:rsidR="00141CFC" w:rsidRDefault="00141CFC" w:rsidP="00141CFC">
            <w:pPr>
              <w:pStyle w:val="ListParagraph"/>
              <w:numPr>
                <w:ilvl w:val="0"/>
                <w:numId w:val="11"/>
              </w:num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Độ khan hiếm: dự án 100% Nhật Bản đầu tiên tại Việt Nam từ chủ đầu tư, nhà thầu xây dựng và đơn vị quản lý vận hành</w:t>
            </w:r>
          </w:p>
          <w:p w:rsidR="00141CFC" w:rsidRDefault="00141CFC" w:rsidP="00141CFC">
            <w:pPr>
              <w:pStyle w:val="ListParagraph"/>
              <w:numPr>
                <w:ilvl w:val="0"/>
                <w:numId w:val="11"/>
              </w:num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Uy tín Nhật Bản: CĐT thuộc top 10 các doanh nghiệp cung ứng căn hộ tại Nhật Bản</w:t>
            </w:r>
          </w:p>
          <w:p w:rsidR="00141CFC" w:rsidRDefault="00141CFC" w:rsidP="00141CFC">
            <w:pPr>
              <w:pStyle w:val="ListParagraph"/>
              <w:numPr>
                <w:ilvl w:val="0"/>
                <w:numId w:val="11"/>
              </w:num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Khai thác cho thuê: Đứng đầu thị trường cho thuê Việt Nam với mức giá khai thác cho thuê cao</w:t>
            </w:r>
          </w:p>
          <w:p w:rsidR="00141CFC" w:rsidRDefault="00141CFC" w:rsidP="00141CFC">
            <w:pPr>
              <w:pStyle w:val="ListParagraph"/>
              <w:numPr>
                <w:ilvl w:val="0"/>
                <w:numId w:val="11"/>
              </w:num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Giá trị sống: với các tiện ích hữu hình như phòng tập Gym, Khu vui chơi trẻ em, phòng tiệc vườn thượng uyển, công viên Sakura và vô hình như bể lọc nước tổng, các lớp học lễ hội văn hóa theo mùa </w:t>
            </w:r>
          </w:p>
          <w:p w:rsidR="00141CFC" w:rsidRDefault="00141CFC" w:rsidP="00141CFC">
            <w:pPr>
              <w:pStyle w:val="ListParagraph"/>
              <w:numPr>
                <w:ilvl w:val="0"/>
                <w:numId w:val="11"/>
              </w:num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Mức giá tốt nhất: Quỹ đất được lấy từ 2008 nên giá đất thấp nhất</w:t>
            </w:r>
          </w:p>
          <w:p w:rsidR="00141CFC" w:rsidRDefault="00141CFC" w:rsidP="00141CFC">
            <w:pPr>
              <w:pStyle w:val="ListParagraph"/>
              <w:numPr>
                <w:ilvl w:val="0"/>
                <w:numId w:val="11"/>
              </w:num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Chỗ đỗ xe ngoài tầng hầm còn khu tầng 3,4 giải quyết triệt để vấn đề quan ngại của khách hàng ngập lụt bãi đỗ xe tầng hầm</w:t>
            </w:r>
          </w:p>
          <w:p w:rsidR="00141CFC" w:rsidRPr="00C1332A" w:rsidRDefault="00141CFC" w:rsidP="00141CFC">
            <w:pPr>
              <w:pStyle w:val="ListParagraph"/>
              <w:numPr>
                <w:ilvl w:val="0"/>
                <w:numId w:val="11"/>
              </w:numPr>
              <w:spacing w:before="164"/>
              <w:rPr>
                <w:rFonts w:ascii="Times New Roman" w:eastAsia="Times New Roman" w:hAnsi="Times New Roman" w:cs="Times New Roman"/>
                <w:sz w:val="24"/>
                <w:szCs w:val="24"/>
              </w:rPr>
            </w:pPr>
            <w:r>
              <w:rPr>
                <w:rFonts w:ascii="Times New Roman" w:eastAsia="Times New Roman" w:hAnsi="Times New Roman" w:cs="Times New Roman"/>
                <w:sz w:val="24"/>
                <w:szCs w:val="24"/>
              </w:rPr>
              <w:t>Thanh khoản tốt</w:t>
            </w:r>
          </w:p>
        </w:tc>
      </w:tr>
      <w:tr w:rsidR="00141CFC" w:rsidTr="00E75FB9">
        <w:tc>
          <w:tcPr>
            <w:tcW w:w="897" w:type="dxa"/>
            <w:tcBorders>
              <w:top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p>
        </w:tc>
        <w:tc>
          <w:tcPr>
            <w:tcW w:w="3778" w:type="dxa"/>
            <w:tcBorders>
              <w:top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p>
        </w:tc>
        <w:tc>
          <w:tcPr>
            <w:tcW w:w="8787" w:type="dxa"/>
            <w:tcBorders>
              <w:top w:val="single" w:sz="4" w:space="0" w:color="auto"/>
            </w:tcBorders>
          </w:tcPr>
          <w:p w:rsidR="00141CFC" w:rsidRDefault="00141CFC" w:rsidP="00E75FB9">
            <w:pPr>
              <w:spacing w:before="164"/>
              <w:jc w:val="center"/>
              <w:rPr>
                <w:rFonts w:ascii="Times New Roman" w:eastAsia="Times New Roman" w:hAnsi="Times New Roman" w:cs="Times New Roman"/>
                <w:sz w:val="24"/>
                <w:szCs w:val="24"/>
              </w:rPr>
            </w:pPr>
          </w:p>
        </w:tc>
      </w:tr>
      <w:tr w:rsidR="00141CFC" w:rsidTr="00E75FB9">
        <w:tc>
          <w:tcPr>
            <w:tcW w:w="897" w:type="dxa"/>
          </w:tcPr>
          <w:p w:rsidR="00141CFC" w:rsidRDefault="00141CFC" w:rsidP="00E75FB9">
            <w:pPr>
              <w:spacing w:before="164"/>
              <w:jc w:val="center"/>
              <w:rPr>
                <w:rFonts w:ascii="Times New Roman" w:eastAsia="Times New Roman" w:hAnsi="Times New Roman" w:cs="Times New Roman"/>
                <w:sz w:val="24"/>
                <w:szCs w:val="24"/>
              </w:rPr>
            </w:pPr>
          </w:p>
        </w:tc>
        <w:tc>
          <w:tcPr>
            <w:tcW w:w="3778" w:type="dxa"/>
          </w:tcPr>
          <w:p w:rsidR="00141CFC" w:rsidRDefault="00141CFC" w:rsidP="00E75FB9">
            <w:pPr>
              <w:spacing w:before="164"/>
              <w:jc w:val="center"/>
              <w:rPr>
                <w:rFonts w:ascii="Times New Roman" w:eastAsia="Times New Roman" w:hAnsi="Times New Roman" w:cs="Times New Roman"/>
                <w:sz w:val="24"/>
                <w:szCs w:val="24"/>
              </w:rPr>
            </w:pPr>
          </w:p>
        </w:tc>
        <w:tc>
          <w:tcPr>
            <w:tcW w:w="8787" w:type="dxa"/>
          </w:tcPr>
          <w:p w:rsidR="00141CFC" w:rsidRDefault="00141CFC" w:rsidP="00E75FB9">
            <w:pPr>
              <w:spacing w:before="164"/>
              <w:jc w:val="center"/>
              <w:rPr>
                <w:rFonts w:ascii="Times New Roman" w:eastAsia="Times New Roman" w:hAnsi="Times New Roman" w:cs="Times New Roman"/>
                <w:sz w:val="24"/>
                <w:szCs w:val="24"/>
              </w:rPr>
            </w:pPr>
          </w:p>
        </w:tc>
      </w:tr>
      <w:tr w:rsidR="00141CFC" w:rsidTr="00E75FB9">
        <w:tc>
          <w:tcPr>
            <w:tcW w:w="897" w:type="dxa"/>
          </w:tcPr>
          <w:p w:rsidR="00141CFC" w:rsidRDefault="00141CFC" w:rsidP="00E75FB9">
            <w:pPr>
              <w:spacing w:before="164"/>
              <w:jc w:val="center"/>
              <w:rPr>
                <w:rFonts w:ascii="Times New Roman" w:eastAsia="Times New Roman" w:hAnsi="Times New Roman" w:cs="Times New Roman"/>
                <w:sz w:val="24"/>
                <w:szCs w:val="24"/>
              </w:rPr>
            </w:pPr>
          </w:p>
        </w:tc>
        <w:tc>
          <w:tcPr>
            <w:tcW w:w="3778" w:type="dxa"/>
          </w:tcPr>
          <w:p w:rsidR="00141CFC" w:rsidRDefault="00141CFC" w:rsidP="00E75FB9">
            <w:pPr>
              <w:spacing w:before="164"/>
              <w:jc w:val="center"/>
              <w:rPr>
                <w:rFonts w:ascii="Times New Roman" w:eastAsia="Times New Roman" w:hAnsi="Times New Roman" w:cs="Times New Roman"/>
                <w:sz w:val="24"/>
                <w:szCs w:val="24"/>
              </w:rPr>
            </w:pPr>
          </w:p>
        </w:tc>
        <w:tc>
          <w:tcPr>
            <w:tcW w:w="8787" w:type="dxa"/>
          </w:tcPr>
          <w:p w:rsidR="00141CFC" w:rsidRDefault="00141CFC" w:rsidP="00E75FB9">
            <w:pPr>
              <w:spacing w:before="164"/>
              <w:jc w:val="center"/>
              <w:rPr>
                <w:rFonts w:ascii="Times New Roman" w:eastAsia="Times New Roman" w:hAnsi="Times New Roman" w:cs="Times New Roman"/>
                <w:sz w:val="24"/>
                <w:szCs w:val="24"/>
              </w:rPr>
            </w:pPr>
          </w:p>
        </w:tc>
      </w:tr>
      <w:tr w:rsidR="00141CFC" w:rsidTr="00E75FB9">
        <w:tc>
          <w:tcPr>
            <w:tcW w:w="897" w:type="dxa"/>
          </w:tcPr>
          <w:p w:rsidR="00141CFC" w:rsidRDefault="00141CFC" w:rsidP="00E75FB9">
            <w:pPr>
              <w:spacing w:before="164"/>
              <w:jc w:val="center"/>
              <w:rPr>
                <w:rFonts w:ascii="Times New Roman" w:eastAsia="Times New Roman" w:hAnsi="Times New Roman" w:cs="Times New Roman"/>
                <w:sz w:val="24"/>
                <w:szCs w:val="24"/>
              </w:rPr>
            </w:pPr>
          </w:p>
        </w:tc>
        <w:tc>
          <w:tcPr>
            <w:tcW w:w="3778" w:type="dxa"/>
          </w:tcPr>
          <w:p w:rsidR="00141CFC" w:rsidRDefault="00141CFC" w:rsidP="00E75FB9">
            <w:pPr>
              <w:spacing w:before="164"/>
              <w:jc w:val="center"/>
              <w:rPr>
                <w:rFonts w:ascii="Times New Roman" w:eastAsia="Times New Roman" w:hAnsi="Times New Roman" w:cs="Times New Roman"/>
                <w:sz w:val="24"/>
                <w:szCs w:val="24"/>
              </w:rPr>
            </w:pPr>
          </w:p>
        </w:tc>
        <w:tc>
          <w:tcPr>
            <w:tcW w:w="8787" w:type="dxa"/>
          </w:tcPr>
          <w:p w:rsidR="00141CFC" w:rsidRDefault="00141CFC" w:rsidP="00E75FB9">
            <w:pPr>
              <w:spacing w:before="164"/>
              <w:jc w:val="center"/>
              <w:rPr>
                <w:rFonts w:ascii="Times New Roman" w:eastAsia="Times New Roman" w:hAnsi="Times New Roman" w:cs="Times New Roman"/>
                <w:sz w:val="24"/>
                <w:szCs w:val="24"/>
              </w:rPr>
            </w:pPr>
          </w:p>
        </w:tc>
      </w:tr>
      <w:tr w:rsidR="00141CFC" w:rsidTr="00E75FB9">
        <w:tc>
          <w:tcPr>
            <w:tcW w:w="897" w:type="dxa"/>
          </w:tcPr>
          <w:p w:rsidR="00141CFC" w:rsidRDefault="00141CFC" w:rsidP="00E75FB9">
            <w:pPr>
              <w:spacing w:before="164"/>
              <w:jc w:val="center"/>
              <w:rPr>
                <w:rFonts w:ascii="Times New Roman" w:eastAsia="Times New Roman" w:hAnsi="Times New Roman" w:cs="Times New Roman"/>
                <w:sz w:val="24"/>
                <w:szCs w:val="24"/>
              </w:rPr>
            </w:pPr>
          </w:p>
        </w:tc>
        <w:tc>
          <w:tcPr>
            <w:tcW w:w="3778" w:type="dxa"/>
          </w:tcPr>
          <w:p w:rsidR="00141CFC" w:rsidRDefault="00141CFC" w:rsidP="00E75FB9">
            <w:pPr>
              <w:spacing w:before="164"/>
              <w:jc w:val="center"/>
              <w:rPr>
                <w:rFonts w:ascii="Times New Roman" w:eastAsia="Times New Roman" w:hAnsi="Times New Roman" w:cs="Times New Roman"/>
                <w:sz w:val="24"/>
                <w:szCs w:val="24"/>
              </w:rPr>
            </w:pPr>
          </w:p>
        </w:tc>
        <w:tc>
          <w:tcPr>
            <w:tcW w:w="8787" w:type="dxa"/>
          </w:tcPr>
          <w:p w:rsidR="00141CFC" w:rsidRDefault="00141CFC" w:rsidP="00E75FB9">
            <w:pPr>
              <w:spacing w:before="164"/>
              <w:jc w:val="center"/>
              <w:rPr>
                <w:rFonts w:ascii="Times New Roman" w:eastAsia="Times New Roman" w:hAnsi="Times New Roman" w:cs="Times New Roman"/>
                <w:sz w:val="24"/>
                <w:szCs w:val="24"/>
              </w:rPr>
            </w:pPr>
          </w:p>
        </w:tc>
      </w:tr>
      <w:tr w:rsidR="00141CFC" w:rsidTr="00E75FB9">
        <w:tc>
          <w:tcPr>
            <w:tcW w:w="897" w:type="dxa"/>
          </w:tcPr>
          <w:p w:rsidR="00141CFC" w:rsidRDefault="00141CFC" w:rsidP="00E75FB9">
            <w:pPr>
              <w:spacing w:before="164"/>
              <w:jc w:val="center"/>
              <w:rPr>
                <w:rFonts w:ascii="Times New Roman" w:eastAsia="Times New Roman" w:hAnsi="Times New Roman" w:cs="Times New Roman"/>
                <w:sz w:val="24"/>
                <w:szCs w:val="24"/>
              </w:rPr>
            </w:pPr>
          </w:p>
        </w:tc>
        <w:tc>
          <w:tcPr>
            <w:tcW w:w="3778" w:type="dxa"/>
          </w:tcPr>
          <w:p w:rsidR="00141CFC" w:rsidRDefault="00141CFC" w:rsidP="00E75FB9">
            <w:pPr>
              <w:spacing w:before="164"/>
              <w:jc w:val="center"/>
              <w:rPr>
                <w:rFonts w:ascii="Times New Roman" w:eastAsia="Times New Roman" w:hAnsi="Times New Roman" w:cs="Times New Roman"/>
                <w:sz w:val="24"/>
                <w:szCs w:val="24"/>
              </w:rPr>
            </w:pPr>
          </w:p>
        </w:tc>
        <w:tc>
          <w:tcPr>
            <w:tcW w:w="8787" w:type="dxa"/>
          </w:tcPr>
          <w:p w:rsidR="00141CFC" w:rsidRDefault="00141CFC" w:rsidP="00E75FB9">
            <w:pPr>
              <w:spacing w:before="164"/>
              <w:jc w:val="center"/>
              <w:rPr>
                <w:rFonts w:ascii="Times New Roman" w:eastAsia="Times New Roman" w:hAnsi="Times New Roman" w:cs="Times New Roman"/>
                <w:sz w:val="24"/>
                <w:szCs w:val="24"/>
              </w:rPr>
            </w:pPr>
          </w:p>
        </w:tc>
      </w:tr>
      <w:tr w:rsidR="00141CFC" w:rsidTr="00E75FB9">
        <w:tc>
          <w:tcPr>
            <w:tcW w:w="897" w:type="dxa"/>
          </w:tcPr>
          <w:p w:rsidR="00141CFC" w:rsidRDefault="00141CFC" w:rsidP="00E75FB9">
            <w:pPr>
              <w:spacing w:before="164"/>
              <w:jc w:val="center"/>
              <w:rPr>
                <w:rFonts w:ascii="Times New Roman" w:eastAsia="Times New Roman" w:hAnsi="Times New Roman" w:cs="Times New Roman"/>
                <w:sz w:val="24"/>
                <w:szCs w:val="24"/>
              </w:rPr>
            </w:pPr>
          </w:p>
        </w:tc>
        <w:tc>
          <w:tcPr>
            <w:tcW w:w="3778" w:type="dxa"/>
          </w:tcPr>
          <w:p w:rsidR="00141CFC" w:rsidRDefault="00141CFC" w:rsidP="00E75FB9">
            <w:pPr>
              <w:spacing w:before="164"/>
              <w:jc w:val="center"/>
              <w:rPr>
                <w:rFonts w:ascii="Times New Roman" w:eastAsia="Times New Roman" w:hAnsi="Times New Roman" w:cs="Times New Roman"/>
                <w:sz w:val="24"/>
                <w:szCs w:val="24"/>
              </w:rPr>
            </w:pPr>
          </w:p>
        </w:tc>
        <w:tc>
          <w:tcPr>
            <w:tcW w:w="8787" w:type="dxa"/>
          </w:tcPr>
          <w:p w:rsidR="00141CFC" w:rsidRDefault="00141CFC" w:rsidP="00E75FB9">
            <w:pPr>
              <w:spacing w:before="164"/>
              <w:jc w:val="center"/>
              <w:rPr>
                <w:rFonts w:ascii="Times New Roman" w:eastAsia="Times New Roman" w:hAnsi="Times New Roman" w:cs="Times New Roman"/>
                <w:sz w:val="24"/>
                <w:szCs w:val="24"/>
              </w:rPr>
            </w:pPr>
          </w:p>
        </w:tc>
      </w:tr>
      <w:tr w:rsidR="00141CFC" w:rsidTr="00E75FB9">
        <w:tc>
          <w:tcPr>
            <w:tcW w:w="897" w:type="dxa"/>
          </w:tcPr>
          <w:p w:rsidR="00141CFC" w:rsidRDefault="00141CFC" w:rsidP="00E75FB9">
            <w:pPr>
              <w:spacing w:before="164"/>
              <w:jc w:val="center"/>
              <w:rPr>
                <w:rFonts w:ascii="Times New Roman" w:eastAsia="Times New Roman" w:hAnsi="Times New Roman" w:cs="Times New Roman"/>
                <w:sz w:val="24"/>
                <w:szCs w:val="24"/>
              </w:rPr>
            </w:pPr>
          </w:p>
        </w:tc>
        <w:tc>
          <w:tcPr>
            <w:tcW w:w="3778" w:type="dxa"/>
          </w:tcPr>
          <w:p w:rsidR="00141CFC" w:rsidRDefault="00141CFC" w:rsidP="00E75FB9">
            <w:pPr>
              <w:spacing w:before="164"/>
              <w:jc w:val="center"/>
              <w:rPr>
                <w:rFonts w:ascii="Times New Roman" w:eastAsia="Times New Roman" w:hAnsi="Times New Roman" w:cs="Times New Roman"/>
                <w:sz w:val="24"/>
                <w:szCs w:val="24"/>
              </w:rPr>
            </w:pPr>
          </w:p>
        </w:tc>
        <w:tc>
          <w:tcPr>
            <w:tcW w:w="8787" w:type="dxa"/>
          </w:tcPr>
          <w:p w:rsidR="00141CFC" w:rsidRDefault="00141CFC" w:rsidP="00E75FB9">
            <w:pPr>
              <w:spacing w:before="164"/>
              <w:jc w:val="center"/>
              <w:rPr>
                <w:rFonts w:ascii="Times New Roman" w:eastAsia="Times New Roman" w:hAnsi="Times New Roman" w:cs="Times New Roman"/>
                <w:sz w:val="24"/>
                <w:szCs w:val="24"/>
              </w:rPr>
            </w:pPr>
          </w:p>
        </w:tc>
      </w:tr>
    </w:tbl>
    <w:p w:rsidR="00141CFC" w:rsidRPr="008938AE" w:rsidRDefault="00141CFC" w:rsidP="00141CFC">
      <w:pPr>
        <w:spacing w:before="164" w:after="0" w:line="240" w:lineRule="auto"/>
        <w:rPr>
          <w:rFonts w:ascii="Times New Roman" w:eastAsia="Times New Roman" w:hAnsi="Times New Roman" w:cs="Times New Roman"/>
          <w:sz w:val="24"/>
          <w:szCs w:val="24"/>
        </w:rPr>
      </w:pPr>
    </w:p>
    <w:p w:rsidR="008B5D93" w:rsidRDefault="008B5D93">
      <w:bookmarkStart w:id="0" w:name="_GoBack"/>
      <w:bookmarkEnd w:id="0"/>
    </w:p>
    <w:sectPr w:rsidR="008B5D93" w:rsidSect="002A79E7">
      <w:pgSz w:w="15840" w:h="12240" w:orient="landscape"/>
      <w:pgMar w:top="1247" w:right="1134" w:bottom="85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113EC"/>
    <w:multiLevelType w:val="hybridMultilevel"/>
    <w:tmpl w:val="4EEC4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A1CA7"/>
    <w:multiLevelType w:val="hybridMultilevel"/>
    <w:tmpl w:val="64349078"/>
    <w:lvl w:ilvl="0" w:tplc="686675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882358"/>
    <w:multiLevelType w:val="hybridMultilevel"/>
    <w:tmpl w:val="415E49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4B212E"/>
    <w:multiLevelType w:val="hybridMultilevel"/>
    <w:tmpl w:val="42981B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3764D2"/>
    <w:multiLevelType w:val="hybridMultilevel"/>
    <w:tmpl w:val="509CCF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B36E50"/>
    <w:multiLevelType w:val="hybridMultilevel"/>
    <w:tmpl w:val="AEA231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90173C"/>
    <w:multiLevelType w:val="hybridMultilevel"/>
    <w:tmpl w:val="F9B684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D02F33"/>
    <w:multiLevelType w:val="hybridMultilevel"/>
    <w:tmpl w:val="0DA4C3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6445B7"/>
    <w:multiLevelType w:val="hybridMultilevel"/>
    <w:tmpl w:val="486256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E56845"/>
    <w:multiLevelType w:val="hybridMultilevel"/>
    <w:tmpl w:val="DE9E07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48438C8"/>
    <w:multiLevelType w:val="hybridMultilevel"/>
    <w:tmpl w:val="17CE910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ED764DC"/>
    <w:multiLevelType w:val="hybridMultilevel"/>
    <w:tmpl w:val="2E8C2C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1"/>
  </w:num>
  <w:num w:numId="4">
    <w:abstractNumId w:val="8"/>
  </w:num>
  <w:num w:numId="5">
    <w:abstractNumId w:val="6"/>
  </w:num>
  <w:num w:numId="6">
    <w:abstractNumId w:val="10"/>
  </w:num>
  <w:num w:numId="7">
    <w:abstractNumId w:val="2"/>
  </w:num>
  <w:num w:numId="8">
    <w:abstractNumId w:val="5"/>
  </w:num>
  <w:num w:numId="9">
    <w:abstractNumId w:val="9"/>
  </w:num>
  <w:num w:numId="10">
    <w:abstractNumId w:val="7"/>
  </w:num>
  <w:num w:numId="11">
    <w:abstractNumId w:val="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CFC"/>
    <w:rsid w:val="00141CFC"/>
    <w:rsid w:val="008B5D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EB6500-88ED-4CC2-9BB3-F37E0095C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1C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1C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2106</Words>
  <Characters>12006</Characters>
  <Application>Microsoft Office Word</Application>
  <DocSecurity>0</DocSecurity>
  <Lines>100</Lines>
  <Paragraphs>28</Paragraphs>
  <ScaleCrop>false</ScaleCrop>
  <Company/>
  <LinksUpToDate>false</LinksUpToDate>
  <CharactersWithSpaces>14084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2022-06-01T09:34:00Z</dcterms:created>
  <dcterms:modified xsi:type="dcterms:W3CDTF">2022-06-01T09:35:00Z</dcterms:modified>
</cp:coreProperties>
</file>